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1F" w:rsidRDefault="00841019">
      <w:pPr>
        <w:pStyle w:val="2"/>
        <w:framePr w:w="3646" w:h="332" w:wrap="none" w:vAnchor="text" w:hAnchor="margin" w:x="5807" w:y="3"/>
        <w:shd w:val="clear" w:color="auto" w:fill="auto"/>
      </w:pPr>
      <w:r>
        <w:rPr>
          <w:rStyle w:val="2Exact0"/>
          <w:spacing w:val="0"/>
        </w:rPr>
        <w:t>Межкомнатные двери соответствуют требованиям ГОСТ 475, ТО 02.00.000.0000.001.</w:t>
      </w:r>
    </w:p>
    <w:p w:rsidR="00FF291F" w:rsidRDefault="00841019">
      <w:pPr>
        <w:pStyle w:val="2"/>
        <w:framePr w:w="997" w:h="143" w:wrap="none" w:vAnchor="text" w:hAnchor="margin" w:x="7132" w:y="692"/>
        <w:shd w:val="clear" w:color="auto" w:fill="auto"/>
        <w:spacing w:line="140" w:lineRule="exact"/>
        <w:ind w:left="100"/>
        <w:jc w:val="left"/>
      </w:pPr>
      <w:r>
        <w:rPr>
          <w:rStyle w:val="2Exact0"/>
          <w:spacing w:val="0"/>
        </w:rPr>
        <w:t>Штамп ОТК:</w:t>
      </w:r>
    </w:p>
    <w:p w:rsidR="00FF291F" w:rsidRDefault="00B12136">
      <w:pPr>
        <w:framePr w:h="1766" w:wrap="none" w:vAnchor="text" w:hAnchor="margin" w:x="6803" w:y="1379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73150" cy="1115695"/>
            <wp:effectExtent l="0" t="0" r="0" b="8255"/>
            <wp:docPr id="1" name="Рисунок 1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1F" w:rsidRPr="00291FB3" w:rsidRDefault="00FF291F" w:rsidP="00BD5B74">
      <w:pPr>
        <w:pStyle w:val="3"/>
        <w:framePr w:w="882" w:h="1022" w:wrap="none" w:vAnchor="text" w:hAnchor="margin" w:x="12806" w:y="1898"/>
        <w:shd w:val="clear" w:color="auto" w:fill="auto"/>
        <w:spacing w:line="580" w:lineRule="exact"/>
        <w:rPr>
          <w:lang w:val="ru-RU"/>
        </w:rPr>
      </w:pPr>
    </w:p>
    <w:p w:rsidR="00FF291F" w:rsidRDefault="00FF291F" w:rsidP="00291FB3">
      <w:pPr>
        <w:framePr w:h="566" w:wrap="none" w:vAnchor="text" w:hAnchor="margin" w:x="12894" w:y="2847"/>
        <w:rPr>
          <w:sz w:val="2"/>
          <w:szCs w:val="2"/>
        </w:rPr>
      </w:pPr>
    </w:p>
    <w:p w:rsidR="00FF291F" w:rsidRDefault="00841019">
      <w:pPr>
        <w:pStyle w:val="6"/>
        <w:framePr w:w="2230" w:h="125" w:wrap="none" w:vAnchor="text" w:hAnchor="margin" w:x="6662" w:y="4230"/>
        <w:shd w:val="clear" w:color="auto" w:fill="auto"/>
        <w:spacing w:line="110" w:lineRule="exact"/>
        <w:ind w:left="100"/>
      </w:pPr>
      <w:r>
        <w:rPr>
          <w:rStyle w:val="6Exact0"/>
          <w:spacing w:val="0"/>
        </w:rPr>
        <w:t>Информация о фирме-продавце</w:t>
      </w:r>
    </w:p>
    <w:p w:rsidR="00FF291F" w:rsidRDefault="00841019">
      <w:pPr>
        <w:pStyle w:val="7"/>
        <w:framePr w:w="1064" w:h="110" w:wrap="none" w:vAnchor="text" w:hAnchor="margin" w:x="4977" w:y="4652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Фирма-продавец</w:t>
      </w:r>
    </w:p>
    <w:p w:rsidR="00FF291F" w:rsidRDefault="00841019">
      <w:pPr>
        <w:pStyle w:val="7"/>
        <w:framePr w:w="944" w:h="104" w:wrap="none" w:vAnchor="text" w:hAnchor="margin" w:x="7204" w:y="4859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Наименование</w:t>
      </w:r>
    </w:p>
    <w:p w:rsidR="00FF291F" w:rsidRDefault="00841019">
      <w:pPr>
        <w:pStyle w:val="7"/>
        <w:framePr w:w="526" w:h="110" w:wrap="none" w:vAnchor="text" w:hAnchor="margin" w:x="4972" w:y="5271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Адрес:</w:t>
      </w:r>
    </w:p>
    <w:p w:rsidR="00FF291F" w:rsidRDefault="00841019">
      <w:pPr>
        <w:pStyle w:val="7"/>
        <w:framePr w:w="642" w:h="105" w:wrap="none" w:vAnchor="text" w:hAnchor="margin" w:x="4977" w:y="6495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Модель</w:t>
      </w:r>
      <w:proofErr w:type="gramStart"/>
      <w:r>
        <w:rPr>
          <w:rStyle w:val="7Exact0"/>
          <w:spacing w:val="0"/>
        </w:rPr>
        <w:t>:.</w:t>
      </w:r>
      <w:proofErr w:type="gramEnd"/>
    </w:p>
    <w:p w:rsidR="00FF291F" w:rsidRDefault="00841019">
      <w:pPr>
        <w:pStyle w:val="8"/>
        <w:framePr w:w="2806" w:h="620" w:wrap="none" w:vAnchor="text" w:hAnchor="margin" w:x="11846" w:y="6930"/>
        <w:shd w:val="clear" w:color="auto" w:fill="auto"/>
        <w:spacing w:line="620" w:lineRule="exact"/>
        <w:ind w:left="100"/>
      </w:pPr>
      <w:r>
        <w:rPr>
          <w:rStyle w:val="8Exact0"/>
          <w:spacing w:val="-10"/>
        </w:rPr>
        <w:t>ПАСПОРТ</w:t>
      </w:r>
    </w:p>
    <w:p w:rsidR="00FF291F" w:rsidRDefault="00841019">
      <w:pPr>
        <w:pStyle w:val="7"/>
        <w:framePr w:w="963" w:h="101" w:wrap="none" w:vAnchor="text" w:hAnchor="margin" w:x="4967" w:y="7523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Дата поставки:</w:t>
      </w:r>
    </w:p>
    <w:p w:rsidR="00FF291F" w:rsidRDefault="00841019">
      <w:pPr>
        <w:pStyle w:val="7"/>
        <w:framePr w:w="891" w:h="105" w:wrap="none" w:vAnchor="text" w:hAnchor="margin" w:x="7103" w:y="8334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МП Подпись</w:t>
      </w:r>
    </w:p>
    <w:p w:rsidR="00FF291F" w:rsidRDefault="00841019">
      <w:pPr>
        <w:pStyle w:val="7"/>
        <w:framePr w:w="742" w:h="101" w:wrap="none" w:vAnchor="text" w:hAnchor="margin" w:x="5515" w:y="8339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Должность</w:t>
      </w:r>
    </w:p>
    <w:p w:rsidR="00FF291F" w:rsidRDefault="00841019">
      <w:pPr>
        <w:pStyle w:val="7"/>
        <w:framePr w:w="430" w:h="100" w:wrap="none" w:vAnchor="text" w:hAnchor="margin" w:x="9057" w:y="8339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ФИО</w:t>
      </w:r>
    </w:p>
    <w:p w:rsidR="00FF291F" w:rsidRPr="00B0579A" w:rsidRDefault="00841019">
      <w:pPr>
        <w:pStyle w:val="9"/>
        <w:framePr w:w="4112" w:h="1229" w:wrap="none" w:vAnchor="text" w:hAnchor="margin" w:x="11188" w:y="8505"/>
        <w:shd w:val="clear" w:color="auto" w:fill="auto"/>
        <w:rPr>
          <w:rFonts w:ascii="Times New Roman" w:hAnsi="Times New Roman" w:cs="Times New Roman"/>
        </w:rPr>
      </w:pPr>
      <w:r w:rsidRPr="00B0579A">
        <w:rPr>
          <w:rStyle w:val="9Exact0"/>
          <w:rFonts w:ascii="Times New Roman" w:hAnsi="Times New Roman" w:cs="Times New Roman"/>
          <w:b/>
          <w:bCs/>
        </w:rPr>
        <w:t xml:space="preserve">на межкомнатные дверные полотна и </w:t>
      </w:r>
      <w:proofErr w:type="spellStart"/>
      <w:r w:rsidRPr="00B0579A">
        <w:rPr>
          <w:rStyle w:val="9Exact0"/>
          <w:rFonts w:ascii="Times New Roman" w:hAnsi="Times New Roman" w:cs="Times New Roman"/>
          <w:b/>
          <w:bCs/>
        </w:rPr>
        <w:t>погонажные</w:t>
      </w:r>
      <w:proofErr w:type="spellEnd"/>
      <w:r w:rsidRPr="00B0579A">
        <w:rPr>
          <w:rStyle w:val="9Exact0"/>
          <w:rFonts w:ascii="Times New Roman" w:hAnsi="Times New Roman" w:cs="Times New Roman"/>
          <w:b/>
          <w:bCs/>
        </w:rPr>
        <w:t xml:space="preserve"> изделия производства </w:t>
      </w:r>
      <w:r w:rsidR="00B0579A">
        <w:rPr>
          <w:rStyle w:val="9Exact0"/>
          <w:rFonts w:ascii="Times New Roman" w:hAnsi="Times New Roman" w:cs="Times New Roman"/>
          <w:b/>
          <w:bCs/>
        </w:rPr>
        <w:t>к</w:t>
      </w:r>
      <w:r w:rsidRPr="00B0579A">
        <w:rPr>
          <w:rStyle w:val="9Exact0"/>
          <w:rFonts w:ascii="Times New Roman" w:hAnsi="Times New Roman" w:cs="Times New Roman"/>
          <w:b/>
          <w:bCs/>
        </w:rPr>
        <w:t>омпани</w:t>
      </w:r>
      <w:r w:rsidR="00B0579A">
        <w:rPr>
          <w:rStyle w:val="9Exact0"/>
          <w:rFonts w:ascii="Times New Roman" w:hAnsi="Times New Roman" w:cs="Times New Roman"/>
          <w:b/>
          <w:bCs/>
        </w:rPr>
        <w:t>и</w:t>
      </w:r>
      <w:r w:rsidRPr="00B0579A">
        <w:rPr>
          <w:rStyle w:val="9Exact0"/>
          <w:rFonts w:ascii="Times New Roman" w:hAnsi="Times New Roman" w:cs="Times New Roman"/>
          <w:b/>
          <w:bCs/>
        </w:rPr>
        <w:t xml:space="preserve"> «</w:t>
      </w:r>
      <w:proofErr w:type="spellStart"/>
      <w:r w:rsidR="00BD5B74">
        <w:rPr>
          <w:rStyle w:val="9Exact0"/>
          <w:rFonts w:ascii="Times New Roman" w:hAnsi="Times New Roman" w:cs="Times New Roman"/>
          <w:b/>
          <w:bCs/>
        </w:rPr>
        <w:t>ДИОдор</w:t>
      </w:r>
      <w:proofErr w:type="spellEnd"/>
      <w:r w:rsidRPr="00B0579A">
        <w:rPr>
          <w:rStyle w:val="9Exact0"/>
          <w:rFonts w:ascii="Times New Roman" w:hAnsi="Times New Roman" w:cs="Times New Roman"/>
          <w:b/>
          <w:bCs/>
        </w:rPr>
        <w:t>»</w:t>
      </w:r>
    </w:p>
    <w:p w:rsidR="00FF291F" w:rsidRDefault="00841019">
      <w:pPr>
        <w:pStyle w:val="7"/>
        <w:framePr w:w="4515" w:h="250" w:wrap="none" w:vAnchor="text" w:hAnchor="margin" w:x="4977" w:y="9035"/>
        <w:shd w:val="clear" w:color="auto" w:fill="auto"/>
        <w:spacing w:line="125" w:lineRule="exact"/>
        <w:ind w:left="100" w:right="100"/>
        <w:jc w:val="both"/>
      </w:pPr>
      <w:r>
        <w:rPr>
          <w:rStyle w:val="7Exact0"/>
          <w:spacing w:val="0"/>
        </w:rPr>
        <w:t>С инструкцией по эксплуатации и уходу за межкомнатными дверями производства ООО «Компания «</w:t>
      </w:r>
      <w:proofErr w:type="spellStart"/>
      <w:r w:rsidR="00BD5B74">
        <w:rPr>
          <w:rStyle w:val="7Exact0"/>
          <w:spacing w:val="0"/>
        </w:rPr>
        <w:t>Диодоо</w:t>
      </w:r>
      <w:proofErr w:type="spellEnd"/>
      <w:r>
        <w:rPr>
          <w:rStyle w:val="7Exact0"/>
          <w:spacing w:val="0"/>
        </w:rPr>
        <w:t xml:space="preserve">» и условиями гарантии </w:t>
      </w:r>
      <w:proofErr w:type="gramStart"/>
      <w:r>
        <w:rPr>
          <w:rStyle w:val="7Exact0"/>
          <w:spacing w:val="0"/>
        </w:rPr>
        <w:t>ознакомлен</w:t>
      </w:r>
      <w:proofErr w:type="gramEnd"/>
      <w:r>
        <w:rPr>
          <w:rStyle w:val="7Exact0"/>
          <w:spacing w:val="0"/>
        </w:rPr>
        <w:t>:</w:t>
      </w:r>
    </w:p>
    <w:p w:rsidR="00FF291F" w:rsidRDefault="00841019">
      <w:pPr>
        <w:pStyle w:val="10"/>
        <w:framePr w:w="253" w:h="160" w:wrap="none" w:vAnchor="text" w:hAnchor="margin" w:x="6695" w:y="9641"/>
        <w:shd w:val="clear" w:color="auto" w:fill="auto"/>
        <w:spacing w:line="160" w:lineRule="exact"/>
        <w:ind w:left="100"/>
      </w:pPr>
      <w:r>
        <w:t>/</w:t>
      </w:r>
    </w:p>
    <w:p w:rsidR="00FF291F" w:rsidRDefault="00841019">
      <w:pPr>
        <w:pStyle w:val="11"/>
        <w:framePr w:w="4150" w:h="1043" w:wrap="none" w:vAnchor="text" w:hAnchor="margin" w:x="-63" w:y="9737"/>
        <w:shd w:val="clear" w:color="auto" w:fill="auto"/>
      </w:pPr>
      <w:r>
        <w:rPr>
          <w:rStyle w:val="11Exact0"/>
          <w:spacing w:val="0"/>
        </w:rPr>
        <w:t>Информация о фирме-изготовителе:</w:t>
      </w:r>
    </w:p>
    <w:p w:rsidR="00FF291F" w:rsidRDefault="00841019">
      <w:pPr>
        <w:pStyle w:val="12"/>
        <w:framePr w:w="4150" w:h="1043" w:wrap="none" w:vAnchor="text" w:hAnchor="margin" w:x="-63" w:y="9737"/>
        <w:shd w:val="clear" w:color="auto" w:fill="auto"/>
      </w:pPr>
      <w:r>
        <w:rPr>
          <w:rStyle w:val="12Exact0"/>
        </w:rPr>
        <w:t>Фирма-изготовитель</w:t>
      </w:r>
      <w:r w:rsidR="007C6153">
        <w:rPr>
          <w:rStyle w:val="12Exact0"/>
        </w:rPr>
        <w:t xml:space="preserve">  </w:t>
      </w:r>
      <w:r w:rsidR="00233186">
        <w:rPr>
          <w:rFonts w:ascii="Arial" w:hAnsi="Arial" w:cs="Arial"/>
          <w:sz w:val="14"/>
          <w:szCs w:val="14"/>
          <w:shd w:val="clear" w:color="auto" w:fill="FFFFFF"/>
        </w:rPr>
        <w:t>ООО</w:t>
      </w:r>
      <w:r w:rsidR="007C6153">
        <w:rPr>
          <w:rFonts w:ascii="Arial" w:hAnsi="Arial" w:cs="Arial"/>
          <w:sz w:val="14"/>
          <w:szCs w:val="14"/>
          <w:shd w:val="clear" w:color="auto" w:fill="FFFFFF"/>
        </w:rPr>
        <w:t xml:space="preserve"> "</w:t>
      </w:r>
      <w:proofErr w:type="spellStart"/>
      <w:r w:rsidR="007C6153">
        <w:rPr>
          <w:rFonts w:ascii="Arial" w:hAnsi="Arial" w:cs="Arial"/>
          <w:sz w:val="14"/>
          <w:szCs w:val="14"/>
          <w:shd w:val="clear" w:color="auto" w:fill="FFFFFF"/>
        </w:rPr>
        <w:t>ДИОдорс</w:t>
      </w:r>
      <w:proofErr w:type="spellEnd"/>
      <w:r w:rsidR="007C6153">
        <w:rPr>
          <w:rFonts w:ascii="Arial" w:hAnsi="Arial" w:cs="Arial"/>
          <w:sz w:val="14"/>
          <w:szCs w:val="14"/>
          <w:shd w:val="clear" w:color="auto" w:fill="FFFFFF"/>
        </w:rPr>
        <w:t>"</w:t>
      </w:r>
      <w:r>
        <w:rPr>
          <w:rStyle w:val="12Exact0"/>
        </w:rPr>
        <w:t>.</w:t>
      </w:r>
    </w:p>
    <w:p w:rsidR="00BD5B74" w:rsidRDefault="00BD5B74">
      <w:pPr>
        <w:pStyle w:val="12"/>
        <w:framePr w:w="4150" w:h="1043" w:wrap="none" w:vAnchor="text" w:hAnchor="margin" w:x="-63" w:y="9737"/>
        <w:shd w:val="clear" w:color="auto" w:fill="auto"/>
        <w:spacing w:after="151"/>
        <w:rPr>
          <w:rStyle w:val="12Exact0"/>
        </w:rPr>
      </w:pPr>
      <w:r>
        <w:rPr>
          <w:rStyle w:val="12Exact0"/>
        </w:rPr>
        <w:t>Адрес</w:t>
      </w:r>
      <w:proofErr w:type="gramStart"/>
      <w:r>
        <w:rPr>
          <w:rStyle w:val="12Exact0"/>
        </w:rPr>
        <w:t xml:space="preserve"> </w:t>
      </w:r>
      <w:r w:rsidR="00841019">
        <w:rPr>
          <w:rStyle w:val="12Exact0"/>
        </w:rPr>
        <w:t>,</w:t>
      </w:r>
      <w:proofErr w:type="gramEnd"/>
      <w:r w:rsidR="00841019">
        <w:rPr>
          <w:rStyle w:val="12Exact0"/>
        </w:rPr>
        <w:t xml:space="preserve"> г. Ульяновск</w:t>
      </w:r>
      <w:r>
        <w:rPr>
          <w:rStyle w:val="12Exact0"/>
        </w:rPr>
        <w:t>,9-й Инженерный проезд д.35.</w:t>
      </w:r>
    </w:p>
    <w:p w:rsidR="00FF291F" w:rsidRDefault="00BD5B74">
      <w:pPr>
        <w:pStyle w:val="12"/>
        <w:framePr w:w="4150" w:h="1043" w:wrap="none" w:vAnchor="text" w:hAnchor="margin" w:x="-63" w:y="9737"/>
        <w:shd w:val="clear" w:color="auto" w:fill="auto"/>
        <w:spacing w:after="151"/>
      </w:pPr>
      <w:r>
        <w:rPr>
          <w:rStyle w:val="12Exact0"/>
        </w:rPr>
        <w:t xml:space="preserve"> </w:t>
      </w:r>
      <w:r w:rsidR="00841019">
        <w:rPr>
          <w:rStyle w:val="12Exact0"/>
        </w:rPr>
        <w:t xml:space="preserve"> </w:t>
      </w:r>
    </w:p>
    <w:p w:rsidR="00FF291F" w:rsidRDefault="00CF325B">
      <w:pPr>
        <w:pStyle w:val="6"/>
        <w:framePr w:w="4150" w:h="1043" w:wrap="none" w:vAnchor="text" w:hAnchor="margin" w:x="-63" w:y="9737"/>
        <w:shd w:val="clear" w:color="auto" w:fill="auto"/>
        <w:spacing w:line="110" w:lineRule="exact"/>
        <w:jc w:val="center"/>
      </w:pPr>
      <w:hyperlink r:id="rId9" w:history="1">
        <w:r w:rsidR="00BD5B74" w:rsidRPr="001C2F11">
          <w:rPr>
            <w:rStyle w:val="a3"/>
            <w:spacing w:val="0"/>
            <w:lang w:val="en-US" w:eastAsia="en-US" w:bidi="en-US"/>
          </w:rPr>
          <w:t>www</w:t>
        </w:r>
        <w:r w:rsidR="00BD5B74" w:rsidRPr="001C2F11">
          <w:rPr>
            <w:rStyle w:val="a3"/>
            <w:spacing w:val="0"/>
            <w:lang w:eastAsia="en-US" w:bidi="en-US"/>
          </w:rPr>
          <w:t>.</w:t>
        </w:r>
        <w:proofErr w:type="spellStart"/>
        <w:r w:rsidR="00BD5B74" w:rsidRPr="001C2F11">
          <w:rPr>
            <w:rStyle w:val="a3"/>
            <w:spacing w:val="0"/>
            <w:lang w:val="en-US" w:eastAsia="en-US" w:bidi="en-US"/>
          </w:rPr>
          <w:t>diodoor</w:t>
        </w:r>
        <w:proofErr w:type="spellEnd"/>
        <w:r w:rsidR="00BD5B74" w:rsidRPr="001C2F11">
          <w:rPr>
            <w:rStyle w:val="a3"/>
            <w:spacing w:val="0"/>
            <w:lang w:eastAsia="en-US" w:bidi="en-US"/>
          </w:rPr>
          <w:t>.</w:t>
        </w:r>
        <w:proofErr w:type="spellStart"/>
        <w:r w:rsidR="00BD5B74" w:rsidRPr="001C2F11">
          <w:rPr>
            <w:rStyle w:val="a3"/>
            <w:spacing w:val="0"/>
            <w:lang w:val="en-US" w:eastAsia="en-US" w:bidi="en-US"/>
          </w:rPr>
          <w:t>ru</w:t>
        </w:r>
        <w:proofErr w:type="spellEnd"/>
      </w:hyperlink>
    </w:p>
    <w:p w:rsidR="00FF291F" w:rsidRDefault="00841019">
      <w:pPr>
        <w:pStyle w:val="7"/>
        <w:framePr w:w="430" w:h="1074" w:wrap="none" w:vAnchor="text" w:hAnchor="margin" w:x="8279" w:y="9798"/>
        <w:shd w:val="clear" w:color="auto" w:fill="auto"/>
        <w:spacing w:after="836" w:line="90" w:lineRule="exact"/>
        <w:ind w:left="100"/>
      </w:pPr>
      <w:r>
        <w:rPr>
          <w:rStyle w:val="7Exact0"/>
          <w:spacing w:val="0"/>
        </w:rPr>
        <w:t>ФИО</w:t>
      </w:r>
    </w:p>
    <w:p w:rsidR="00FF291F" w:rsidRDefault="00841019">
      <w:pPr>
        <w:pStyle w:val="7"/>
        <w:framePr w:w="430" w:h="1074" w:wrap="none" w:vAnchor="text" w:hAnchor="margin" w:x="8279" w:y="9798"/>
        <w:shd w:val="clear" w:color="auto" w:fill="auto"/>
        <w:spacing w:line="90" w:lineRule="exact"/>
        <w:ind w:left="100"/>
      </w:pPr>
      <w:r>
        <w:rPr>
          <w:rStyle w:val="7Exact0"/>
          <w:spacing w:val="0"/>
        </w:rPr>
        <w:t>ФИО</w:t>
      </w:r>
    </w:p>
    <w:p w:rsidR="00FF291F" w:rsidRDefault="00841019">
      <w:pPr>
        <w:pStyle w:val="7"/>
        <w:framePr w:w="3070" w:h="1070" w:wrap="none" w:vAnchor="text" w:hAnchor="margin" w:x="4982" w:y="9803"/>
        <w:shd w:val="clear" w:color="auto" w:fill="auto"/>
        <w:spacing w:after="296" w:line="90" w:lineRule="exact"/>
        <w:ind w:left="780"/>
      </w:pPr>
      <w:r>
        <w:rPr>
          <w:rStyle w:val="7Exact0"/>
          <w:spacing w:val="0"/>
        </w:rPr>
        <w:t>Подпись</w:t>
      </w:r>
    </w:p>
    <w:p w:rsidR="00FF291F" w:rsidRDefault="00841019">
      <w:pPr>
        <w:pStyle w:val="7"/>
        <w:framePr w:w="3070" w:h="1070" w:wrap="none" w:vAnchor="text" w:hAnchor="margin" w:x="4982" w:y="9803"/>
        <w:shd w:val="clear" w:color="auto" w:fill="auto"/>
        <w:spacing w:after="261" w:line="90" w:lineRule="exact"/>
        <w:ind w:left="120"/>
        <w:jc w:val="both"/>
      </w:pPr>
      <w:r>
        <w:rPr>
          <w:rStyle w:val="7Exact0"/>
          <w:spacing w:val="0"/>
        </w:rPr>
        <w:t>К качеству межкомнатных дверей претензий не имею</w:t>
      </w:r>
    </w:p>
    <w:p w:rsidR="00FF291F" w:rsidRDefault="00841019">
      <w:pPr>
        <w:pStyle w:val="13"/>
        <w:framePr w:w="3070" w:h="1070" w:wrap="none" w:vAnchor="text" w:hAnchor="margin" w:x="4982" w:y="9803"/>
        <w:shd w:val="clear" w:color="auto" w:fill="auto"/>
        <w:tabs>
          <w:tab w:val="left" w:leader="hyphen" w:pos="2947"/>
        </w:tabs>
        <w:spacing w:before="0" w:line="200" w:lineRule="exact"/>
        <w:ind w:left="120"/>
      </w:pPr>
      <w:r>
        <w:t xml:space="preserve"> /</w:t>
      </w:r>
      <w:r>
        <w:tab/>
      </w:r>
    </w:p>
    <w:p w:rsidR="00FF291F" w:rsidRDefault="00841019">
      <w:pPr>
        <w:pStyle w:val="7"/>
        <w:framePr w:w="3070" w:h="1070" w:wrap="none" w:vAnchor="text" w:hAnchor="margin" w:x="4982" w:y="9803"/>
        <w:shd w:val="clear" w:color="auto" w:fill="auto"/>
        <w:spacing w:line="90" w:lineRule="exact"/>
        <w:ind w:left="780"/>
      </w:pPr>
      <w:r>
        <w:rPr>
          <w:rStyle w:val="7Exact0"/>
          <w:spacing w:val="0"/>
        </w:rPr>
        <w:t>Подпись</w:t>
      </w: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Pr="001112B7" w:rsidRDefault="004747F7">
      <w:pPr>
        <w:spacing w:line="360" w:lineRule="exact"/>
      </w:pPr>
      <w:r w:rsidRPr="001112B7">
        <w:t xml:space="preserve">               </w:t>
      </w:r>
    </w:p>
    <w:p w:rsidR="00FF291F" w:rsidRDefault="00FF291F">
      <w:pPr>
        <w:spacing w:line="360" w:lineRule="exact"/>
      </w:pPr>
    </w:p>
    <w:p w:rsidR="004747F7" w:rsidRPr="001112B7" w:rsidRDefault="004747F7">
      <w:pPr>
        <w:spacing w:line="360" w:lineRule="exact"/>
        <w:rPr>
          <w:noProof/>
          <w:lang w:bidi="ar-SA"/>
        </w:rPr>
      </w:pPr>
      <w:r w:rsidRPr="001112B7">
        <w:rPr>
          <w:noProof/>
          <w:lang w:bidi="ar-SA"/>
        </w:rPr>
        <w:t xml:space="preserve">                                                                                  </w:t>
      </w:r>
    </w:p>
    <w:p w:rsidR="004747F7" w:rsidRPr="001112B7" w:rsidRDefault="005F5958">
      <w:pPr>
        <w:spacing w:line="360" w:lineRule="exact"/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7470775</wp:posOffset>
            </wp:positionH>
            <wp:positionV relativeFrom="paragraph">
              <wp:posOffset>67310</wp:posOffset>
            </wp:positionV>
            <wp:extent cx="1772285" cy="12979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7F7" w:rsidRPr="001112B7" w:rsidRDefault="004747F7">
      <w:pPr>
        <w:spacing w:line="360" w:lineRule="exact"/>
        <w:rPr>
          <w:noProof/>
          <w:lang w:bidi="ar-SA"/>
        </w:rPr>
      </w:pPr>
    </w:p>
    <w:p w:rsidR="004747F7" w:rsidRPr="001112B7" w:rsidRDefault="004747F7">
      <w:pPr>
        <w:spacing w:line="360" w:lineRule="exact"/>
        <w:rPr>
          <w:noProof/>
          <w:lang w:bidi="ar-SA"/>
        </w:rPr>
      </w:pPr>
    </w:p>
    <w:p w:rsidR="00FF291F" w:rsidRDefault="004747F7">
      <w:pPr>
        <w:spacing w:line="360" w:lineRule="exact"/>
      </w:pPr>
      <w:r w:rsidRPr="001112B7">
        <w:rPr>
          <w:noProof/>
          <w:lang w:bidi="ar-SA"/>
        </w:rPr>
        <w:t xml:space="preserve">                                                                                   </w:t>
      </w: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Default="00FF291F">
      <w:pPr>
        <w:spacing w:line="360" w:lineRule="exact"/>
      </w:pPr>
    </w:p>
    <w:p w:rsidR="00FF291F" w:rsidRPr="001112B7" w:rsidRDefault="00FF291F">
      <w:pPr>
        <w:spacing w:line="360" w:lineRule="exact"/>
      </w:pPr>
    </w:p>
    <w:p w:rsidR="00FF291F" w:rsidRPr="001112B7" w:rsidRDefault="00FF291F">
      <w:pPr>
        <w:rPr>
          <w:sz w:val="2"/>
          <w:szCs w:val="2"/>
        </w:rPr>
        <w:sectPr w:rsidR="00FF291F" w:rsidRPr="001112B7">
          <w:type w:val="continuous"/>
          <w:pgSz w:w="16838" w:h="11909" w:orient="landscape"/>
          <w:pgMar w:top="157" w:right="801" w:bottom="157" w:left="801" w:header="0" w:footer="3" w:gutter="0"/>
          <w:cols w:space="720"/>
          <w:noEndnote/>
          <w:docGrid w:linePitch="360"/>
        </w:sectPr>
      </w:pPr>
    </w:p>
    <w:p w:rsidR="00FF291F" w:rsidRPr="00B0579A" w:rsidRDefault="00817494" w:rsidP="007E62DF">
      <w:pPr>
        <w:pStyle w:val="30"/>
        <w:shd w:val="clear" w:color="auto" w:fill="auto"/>
        <w:ind w:left="20" w:right="20" w:firstLine="260"/>
        <w:rPr>
          <w:rStyle w:val="1"/>
          <w:rFonts w:ascii="Times New Roman" w:hAnsi="Times New Roman" w:cs="Times New Roman"/>
          <w:sz w:val="12"/>
          <w:szCs w:val="12"/>
        </w:rPr>
      </w:pPr>
      <w:r>
        <w:rPr>
          <w:rStyle w:val="1"/>
          <w:rFonts w:ascii="Times New Roman" w:hAnsi="Times New Roman" w:cs="Times New Roman"/>
          <w:sz w:val="12"/>
          <w:szCs w:val="12"/>
        </w:rPr>
        <w:lastRenderedPageBreak/>
        <w:t>Компания «</w:t>
      </w:r>
      <w:proofErr w:type="spellStart"/>
      <w:r>
        <w:rPr>
          <w:rStyle w:val="1"/>
          <w:rFonts w:ascii="Times New Roman" w:hAnsi="Times New Roman" w:cs="Times New Roman"/>
          <w:sz w:val="12"/>
          <w:szCs w:val="12"/>
        </w:rPr>
        <w:t>ДИОдор</w:t>
      </w:r>
      <w:proofErr w:type="spellEnd"/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» гарантирует покупателю сохранение всех качественных показате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>лей межкомнатных дверных полотен и погонажных изделий при условии соблюдения правил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транспортировки, установки и эксплуатации.</w:t>
      </w:r>
    </w:p>
    <w:p w:rsidR="007E62DF" w:rsidRPr="00B0579A" w:rsidRDefault="007E62DF" w:rsidP="007E62DF">
      <w:pPr>
        <w:pStyle w:val="30"/>
        <w:shd w:val="clear" w:color="auto" w:fill="auto"/>
        <w:ind w:left="20" w:right="20" w:firstLine="260"/>
        <w:rPr>
          <w:rFonts w:ascii="Times New Roman" w:hAnsi="Times New Roman" w:cs="Times New Roman"/>
          <w:sz w:val="12"/>
          <w:szCs w:val="12"/>
        </w:rPr>
      </w:pPr>
    </w:p>
    <w:p w:rsidR="00FF291F" w:rsidRPr="00B0579A" w:rsidRDefault="00841019">
      <w:pPr>
        <w:pStyle w:val="30"/>
        <w:shd w:val="clear" w:color="auto" w:fill="auto"/>
        <w:spacing w:line="130" w:lineRule="exact"/>
        <w:ind w:firstLine="0"/>
        <w:jc w:val="center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Инструкция по эксплуатации и</w:t>
      </w:r>
      <w:r w:rsidR="007E62DF" w:rsidRPr="00B0579A">
        <w:rPr>
          <w:rStyle w:val="1"/>
          <w:rFonts w:ascii="Times New Roman" w:hAnsi="Times New Roman" w:cs="Times New Roman"/>
          <w:b/>
          <w:sz w:val="12"/>
          <w:szCs w:val="12"/>
        </w:rPr>
        <w:t xml:space="preserve"> уходу за межкомнатными дверями 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 xml:space="preserve">производства </w:t>
      </w:r>
      <w:r w:rsidR="007E62DF" w:rsidRPr="00B0579A">
        <w:rPr>
          <w:rStyle w:val="1"/>
          <w:rFonts w:ascii="Times New Roman" w:hAnsi="Times New Roman" w:cs="Times New Roman"/>
          <w:b/>
          <w:sz w:val="12"/>
          <w:szCs w:val="12"/>
        </w:rPr>
        <w:t>к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омпани</w:t>
      </w:r>
      <w:r w:rsidR="007E62DF" w:rsidRPr="00B0579A">
        <w:rPr>
          <w:rStyle w:val="1"/>
          <w:rFonts w:ascii="Times New Roman" w:hAnsi="Times New Roman" w:cs="Times New Roman"/>
          <w:b/>
          <w:sz w:val="12"/>
          <w:szCs w:val="12"/>
        </w:rPr>
        <w:t>и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 xml:space="preserve"> «</w:t>
      </w:r>
      <w:proofErr w:type="spellStart"/>
      <w:r w:rsidR="00817494">
        <w:rPr>
          <w:rStyle w:val="1"/>
          <w:rFonts w:ascii="Times New Roman" w:hAnsi="Times New Roman" w:cs="Times New Roman"/>
          <w:b/>
          <w:sz w:val="12"/>
          <w:szCs w:val="12"/>
        </w:rPr>
        <w:t>ДИОдор</w:t>
      </w:r>
      <w:proofErr w:type="spellEnd"/>
      <w:r w:rsidR="007E62DF" w:rsidRPr="00B0579A">
        <w:rPr>
          <w:rStyle w:val="1"/>
          <w:rFonts w:ascii="Times New Roman" w:hAnsi="Times New Roman" w:cs="Times New Roman"/>
          <w:b/>
          <w:sz w:val="12"/>
          <w:szCs w:val="12"/>
        </w:rPr>
        <w:t>»</w:t>
      </w:r>
    </w:p>
    <w:p w:rsidR="007E62DF" w:rsidRPr="00B0579A" w:rsidRDefault="007E62DF">
      <w:pPr>
        <w:pStyle w:val="30"/>
        <w:shd w:val="clear" w:color="auto" w:fill="auto"/>
        <w:spacing w:line="130" w:lineRule="exact"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FF291F" w:rsidRPr="00B0579A" w:rsidRDefault="007E62DF" w:rsidP="007E62DF">
      <w:pPr>
        <w:pStyle w:val="30"/>
        <w:shd w:val="clear" w:color="auto" w:fill="auto"/>
        <w:spacing w:line="130" w:lineRule="exact"/>
        <w:ind w:left="20" w:right="20" w:firstLine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Межкомнатные дверные полотна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производства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компании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«</w:t>
      </w:r>
      <w:proofErr w:type="spellStart"/>
      <w:r w:rsidR="00817494">
        <w:rPr>
          <w:rStyle w:val="1"/>
          <w:rFonts w:ascii="Times New Roman" w:hAnsi="Times New Roman" w:cs="Times New Roman"/>
          <w:sz w:val="12"/>
          <w:szCs w:val="12"/>
        </w:rPr>
        <w:t>ДИОдор</w:t>
      </w:r>
      <w:proofErr w:type="spellEnd"/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» предназначены для установки в жилых помещениях.</w:t>
      </w:r>
    </w:p>
    <w:p w:rsidR="00FF291F" w:rsidRPr="00B0579A" w:rsidRDefault="00841019" w:rsidP="007E62DF">
      <w:pPr>
        <w:pStyle w:val="30"/>
        <w:shd w:val="clear" w:color="auto" w:fill="auto"/>
        <w:spacing w:after="60" w:line="130" w:lineRule="exact"/>
        <w:ind w:left="20" w:right="20" w:firstLine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ВНИМАНИЕ!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Не допускается возврат или обмен двер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>ных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полотен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надлежащего качества, выполненных по индивидуальному заказу покупателя, на аналогичный товар д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>ругих размеров, формы,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расцветки или комплектации. Под индивидуальным заказом покупателя п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>онимается заказ на изготовление (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поставку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>)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комплекта межкомнатных дверей определенного количества, размера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>, цветового решения, типа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(остекленные, глухие) по выбору покупателя.</w:t>
      </w:r>
    </w:p>
    <w:p w:rsidR="00FF291F" w:rsidRPr="00B0579A" w:rsidRDefault="00841019" w:rsidP="00B0579A">
      <w:pPr>
        <w:pStyle w:val="30"/>
        <w:numPr>
          <w:ilvl w:val="0"/>
          <w:numId w:val="1"/>
        </w:numPr>
        <w:shd w:val="clear" w:color="auto" w:fill="auto"/>
        <w:tabs>
          <w:tab w:val="left" w:pos="142"/>
        </w:tabs>
        <w:spacing w:line="130" w:lineRule="exact"/>
        <w:ind w:left="142" w:firstLine="0"/>
        <w:jc w:val="center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Внешний вид двер</w:t>
      </w:r>
      <w:r w:rsidR="007E62DF" w:rsidRPr="00B0579A">
        <w:rPr>
          <w:rStyle w:val="1"/>
          <w:rFonts w:ascii="Times New Roman" w:hAnsi="Times New Roman" w:cs="Times New Roman"/>
          <w:b/>
          <w:sz w:val="12"/>
          <w:szCs w:val="12"/>
        </w:rPr>
        <w:t>ного полотна и комплектующих изделий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.</w:t>
      </w:r>
    </w:p>
    <w:p w:rsidR="007E62DF" w:rsidRPr="00B0579A" w:rsidRDefault="007E62DF" w:rsidP="00CA2103">
      <w:pPr>
        <w:pStyle w:val="30"/>
        <w:shd w:val="clear" w:color="auto" w:fill="auto"/>
        <w:tabs>
          <w:tab w:val="left" w:pos="1642"/>
        </w:tabs>
        <w:spacing w:line="130" w:lineRule="exact"/>
        <w:ind w:firstLine="0"/>
        <w:rPr>
          <w:rFonts w:ascii="Times New Roman" w:hAnsi="Times New Roman" w:cs="Times New Roman"/>
          <w:sz w:val="12"/>
          <w:szCs w:val="12"/>
        </w:rPr>
      </w:pP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На межкомнатных дверных полотнах допускаются конструктивные зазоры</w:t>
      </w:r>
      <w:r w:rsidR="001112B7">
        <w:rPr>
          <w:rStyle w:val="1"/>
          <w:rFonts w:ascii="Times New Roman" w:hAnsi="Times New Roman" w:cs="Times New Roman"/>
          <w:sz w:val="12"/>
          <w:szCs w:val="12"/>
        </w:rPr>
        <w:t xml:space="preserve"> размером до 0.5мм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, технологи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>ческие отверстия и заглушки</w:t>
      </w:r>
      <w:r w:rsidR="001112B7" w:rsidRPr="001112B7">
        <w:rPr>
          <w:rStyle w:val="1"/>
          <w:rFonts w:ascii="Times New Roman" w:hAnsi="Times New Roman" w:cs="Times New Roman"/>
          <w:sz w:val="12"/>
          <w:szCs w:val="12"/>
        </w:rPr>
        <w:t xml:space="preserve">; </w:t>
      </w:r>
      <w:r w:rsidR="001112B7">
        <w:rPr>
          <w:rStyle w:val="1"/>
          <w:rFonts w:ascii="Times New Roman" w:hAnsi="Times New Roman" w:cs="Times New Roman"/>
          <w:sz w:val="12"/>
          <w:szCs w:val="12"/>
        </w:rPr>
        <w:t xml:space="preserve">зазоры </w:t>
      </w:r>
      <w:r w:rsidR="00E02B7C">
        <w:rPr>
          <w:rStyle w:val="1"/>
          <w:rFonts w:ascii="Times New Roman" w:hAnsi="Times New Roman" w:cs="Times New Roman"/>
          <w:sz w:val="12"/>
          <w:szCs w:val="12"/>
        </w:rPr>
        <w:t xml:space="preserve">при прилегании багета </w:t>
      </w:r>
      <w:r w:rsidR="001112B7">
        <w:rPr>
          <w:rStyle w:val="1"/>
          <w:rFonts w:ascii="Times New Roman" w:hAnsi="Times New Roman" w:cs="Times New Roman"/>
          <w:sz w:val="12"/>
          <w:szCs w:val="12"/>
        </w:rPr>
        <w:t>на дверных полотнах багетной серии до 0.4мм</w:t>
      </w:r>
      <w:r w:rsidR="007E62DF"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  <w:bookmarkStart w:id="0" w:name="_GoBack"/>
      <w:bookmarkEnd w:id="0"/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В связи с использованием при производстве межкомнатных дверей натурального шпона допускаются: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различия с образцом в оттенках цвета и текстуры покрытия продукции;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расхождение естественного рисунка древесины;</w:t>
      </w:r>
    </w:p>
    <w:p w:rsidR="00FF291F" w:rsidRPr="00B0579A" w:rsidRDefault="00593778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709" w:right="20" w:hanging="269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наличие минеральных включений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, в т.ч. темные прожилки (одиночные или разброса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н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ные, различные по ширине, длине и глубине);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ярко выраженный рисунок шпона, сучки, узор древесины;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различные оттенки горизонтальных и вертикальных волокон шпона;</w:t>
      </w:r>
    </w:p>
    <w:p w:rsidR="00FF291F" w:rsidRPr="00B0579A" w:rsidRDefault="00841019" w:rsidP="00593778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26" w:right="20" w:firstLine="14"/>
        <w:jc w:val="left"/>
        <w:rPr>
          <w:rFonts w:ascii="Times New Roman" w:hAnsi="Times New Roman" w:cs="Times New Roman"/>
          <w:sz w:val="12"/>
          <w:szCs w:val="12"/>
        </w:rPr>
      </w:pPr>
      <w:proofErr w:type="gramStart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различие в тонировке различных комплектующих друг от друга в пределах 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полу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тона;</w:t>
      </w:r>
      <w:proofErr w:type="gramEnd"/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firstLine="0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отклонение от перпендикулярности волокон шпона до 20°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;</w:t>
      </w:r>
    </w:p>
    <w:p w:rsidR="00593778" w:rsidRPr="00B0579A" w:rsidRDefault="00593778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структурные не расходящиеся трещины.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В процессе изготовления дверных 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полотен и погонажных изделий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допускается использование 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ремонтных материалов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на площади 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не более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2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%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от общей площади </w:t>
      </w:r>
      <w:r w:rsidR="00593778" w:rsidRPr="00B0579A">
        <w:rPr>
          <w:rStyle w:val="1"/>
          <w:rFonts w:ascii="Times New Roman" w:hAnsi="Times New Roman" w:cs="Times New Roman"/>
          <w:sz w:val="12"/>
          <w:szCs w:val="12"/>
        </w:rPr>
        <w:t>изделия.</w:t>
      </w:r>
    </w:p>
    <w:p w:rsidR="00FF291F" w:rsidRPr="00B0579A" w:rsidRDefault="00593778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Темные включения в шпоне длиной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не более 5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..7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мм дефектом не являются и их количество неограниченно. Данные вкрапления являются следствием естествен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>ных свойств натурального дерева.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На дверных полотнах моделей допускаются отклонения геометрических раз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 xml:space="preserve">меров по ширине до 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±3 мм.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На </w:t>
      </w:r>
      <w:proofErr w:type="spellStart"/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бессвязочных</w:t>
      </w:r>
      <w:proofErr w:type="spellEnd"/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дверных полотнах допускается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выступание или углубление стекла до 1 мм.</w:t>
      </w:r>
    </w:p>
    <w:p w:rsidR="00FF291F" w:rsidRPr="00B0579A" w:rsidRDefault="00841019" w:rsidP="008E4561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Допускается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непрокрас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в местах стыковки связок, стоек, горбылей и филенок в дверных полотнах, данная особенность предусм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отрена технологией изготовления и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дефектом не является.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На межкомнатных дверных полотнах и погонажных изделиях допускаются: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proofErr w:type="gramStart"/>
      <w:r w:rsidRPr="00B0579A">
        <w:rPr>
          <w:rStyle w:val="1"/>
          <w:rFonts w:ascii="Times New Roman" w:hAnsi="Times New Roman" w:cs="Times New Roman"/>
          <w:sz w:val="12"/>
          <w:szCs w:val="12"/>
        </w:rPr>
        <w:t>плавные переходы из более светлой в более темную окраску и из боле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е темной в более светлую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на выпуклых и вогнутых поверхностя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х;</w:t>
      </w:r>
      <w:proofErr w:type="gramEnd"/>
    </w:p>
    <w:p w:rsidR="00FF291F" w:rsidRPr="00B0579A" w:rsidRDefault="00841019" w:rsidP="008E4561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незначительные отклонения цвета покрытия от утвержденных образцов-эталонов, обусловлен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ные различной тональностью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шпона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отклонение цвета покрытия на полтона между дверными полотн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ами и комплектую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>щими изделиями;</w:t>
      </w:r>
    </w:p>
    <w:p w:rsidR="00FF291F" w:rsidRPr="00B0579A" w:rsidRDefault="00841019">
      <w:pPr>
        <w:pStyle w:val="15"/>
        <w:keepNext/>
        <w:keepLines/>
        <w:numPr>
          <w:ilvl w:val="1"/>
          <w:numId w:val="1"/>
        </w:numPr>
        <w:shd w:val="clear" w:color="auto" w:fill="auto"/>
        <w:ind w:left="280"/>
        <w:rPr>
          <w:rFonts w:ascii="Times New Roman" w:hAnsi="Times New Roman" w:cs="Times New Roman"/>
          <w:sz w:val="12"/>
          <w:szCs w:val="12"/>
        </w:rPr>
      </w:pPr>
      <w:bookmarkStart w:id="1" w:name="bookmark0"/>
      <w:r w:rsidRPr="00B0579A">
        <w:rPr>
          <w:rStyle w:val="16"/>
          <w:rFonts w:ascii="Times New Roman" w:hAnsi="Times New Roman" w:cs="Times New Roman"/>
          <w:sz w:val="12"/>
          <w:szCs w:val="12"/>
        </w:rPr>
        <w:t>На стеклах дверных полотен допускаются следующие отклонения:</w:t>
      </w:r>
      <w:bookmarkEnd w:id="1"/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инородные неразрушающие включения (вкрапления мусора) размером до 2мм не более 2шт;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пузыри внутренние размером 0,5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.2,0мм не более 2шт</w:t>
      </w:r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>;</w:t>
      </w:r>
    </w:p>
    <w:p w:rsidR="00FF291F" w:rsidRPr="00B0579A" w:rsidRDefault="00841019" w:rsidP="000507E3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царапины волосные до 20 мм длин</w:t>
      </w:r>
      <w:r w:rsidR="008E4561" w:rsidRPr="00B0579A">
        <w:rPr>
          <w:rStyle w:val="1"/>
          <w:rFonts w:ascii="Times New Roman" w:hAnsi="Times New Roman" w:cs="Times New Roman"/>
          <w:sz w:val="12"/>
          <w:szCs w:val="12"/>
        </w:rPr>
        <w:t>ой в видимой зоне полотна*, до 3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0мм в нижней части стекла</w:t>
      </w:r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>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смещение рисунка до 1мм</w:t>
      </w:r>
      <w:r w:rsidR="000507E3" w:rsidRPr="00B0579A">
        <w:rPr>
          <w:rStyle w:val="1"/>
          <w:rFonts w:ascii="Times New Roman" w:hAnsi="Times New Roman" w:cs="Times New Roman"/>
          <w:sz w:val="12"/>
          <w:szCs w:val="12"/>
          <w:lang w:val="en-US"/>
        </w:rPr>
        <w:t>;</w:t>
      </w:r>
    </w:p>
    <w:p w:rsidR="000507E3" w:rsidRPr="00B0579A" w:rsidRDefault="00841019" w:rsidP="000507E3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hanging="80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мелкие пузыри </w:t>
      </w:r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под </w:t>
      </w:r>
      <w:proofErr w:type="spellStart"/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>фьюзингом</w:t>
      </w:r>
      <w:proofErr w:type="spellEnd"/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 в </w:t>
      </w:r>
      <w:proofErr w:type="spellStart"/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>фьюзинге</w:t>
      </w:r>
      <w:proofErr w:type="spellEnd"/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>;</w:t>
      </w:r>
    </w:p>
    <w:p w:rsidR="000507E3" w:rsidRPr="00B0579A" w:rsidRDefault="000507E3" w:rsidP="000507E3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мелкие пороки, не видимые на расстоянии 0,6м;</w:t>
      </w:r>
    </w:p>
    <w:p w:rsidR="00FF291F" w:rsidRPr="00B0579A" w:rsidRDefault="00841019">
      <w:pPr>
        <w:pStyle w:val="30"/>
        <w:shd w:val="clear" w:color="auto" w:fill="auto"/>
        <w:spacing w:line="130" w:lineRule="exact"/>
        <w:ind w:left="44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20"/>
          <w:rFonts w:ascii="Times New Roman" w:hAnsi="Times New Roman" w:cs="Times New Roman"/>
          <w:b/>
          <w:sz w:val="12"/>
          <w:szCs w:val="12"/>
        </w:rPr>
        <w:t>Примечание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: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видимая зона полотна - часть полотна находящаяся на расстоянии</w:t>
      </w:r>
      <w:r w:rsidR="000507E3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вытянутой руки.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hanging="2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На поверхности витражных стекол допускаются: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царапины длиной от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Змм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до 20 мм, глубиной до 0,02 мм, не более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Зшт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>. на одной стороне стекла.</w:t>
      </w:r>
    </w:p>
    <w:p w:rsidR="00FF291F" w:rsidRPr="00B0579A" w:rsidRDefault="000507E3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аличие рассредоточенных линейных пороков (царапины, ворсинки) длиной до </w:t>
      </w:r>
      <w:proofErr w:type="spellStart"/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Змм</w:t>
      </w:r>
      <w:proofErr w:type="spellEnd"/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волосные царапины, невидимые с расстояния 0,6 м длиной до 50 мм, не более 5 шт. на одной стороне стекла.</w:t>
      </w:r>
    </w:p>
    <w:p w:rsidR="00FF291F" w:rsidRPr="00B0579A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right="20" w:hanging="80"/>
        <w:rPr>
          <w:rFonts w:ascii="Times New Roman" w:hAnsi="Times New Roman" w:cs="Times New Roman"/>
          <w:sz w:val="12"/>
          <w:szCs w:val="12"/>
        </w:rPr>
      </w:pP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замины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на протяжке длиной до 3 мм в количестве 2 шт. на одной стороне стекла, вмятины на пайке протяжки в местах контактов с наружными стеклами витража.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440" w:hanging="80"/>
        <w:jc w:val="left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потертости на пайке протяжки в местах контактов с наружными стеклами витража.</w:t>
      </w:r>
    </w:p>
    <w:p w:rsidR="00FF291F" w:rsidRPr="00B0579A" w:rsidRDefault="009D2B7A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60" w:right="20"/>
        <w:rPr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Декоративная протяжка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  <w:lang w:eastAsia="en-US" w:bidi="en-US"/>
        </w:rPr>
        <w:t xml:space="preserve">, 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используемая на стеклах дверных полотен, может давать преломление цвета на поверхности (эффект потертости), что не является</w:t>
      </w:r>
      <w:r w:rsidR="00841019" w:rsidRPr="00B0579A">
        <w:rPr>
          <w:rStyle w:val="1"/>
          <w:sz w:val="12"/>
          <w:szCs w:val="12"/>
        </w:rPr>
        <w:t xml:space="preserve"> 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дефектом</w:t>
      </w:r>
      <w:r w:rsidR="00841019" w:rsidRPr="00B0579A">
        <w:rPr>
          <w:rStyle w:val="1"/>
          <w:sz w:val="12"/>
          <w:szCs w:val="12"/>
        </w:rPr>
        <w:t>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60" w:right="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На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шпонированной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поверхности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погонажных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изделий с торцов допускаются сколы шпона,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выщербины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размеро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м до 10 мм, </w:t>
      </w:r>
      <w:proofErr w:type="spellStart"/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прошлифовки</w:t>
      </w:r>
      <w:proofErr w:type="spellEnd"/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длиной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не более 10 мм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 не далее 30мм от торца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, т.к. длина погонажных изделий при монтаже позволяет срезать данные отступления.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after="60" w:line="130" w:lineRule="exact"/>
        <w:ind w:left="360" w:right="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На погонажных изделиях и багетных рамках дверных полотен допускается зубчатое соединение частей шпона.</w:t>
      </w:r>
    </w:p>
    <w:p w:rsidR="00FF291F" w:rsidRPr="00B0579A" w:rsidRDefault="00841019">
      <w:pPr>
        <w:pStyle w:val="30"/>
        <w:numPr>
          <w:ilvl w:val="0"/>
          <w:numId w:val="1"/>
        </w:numPr>
        <w:shd w:val="clear" w:color="auto" w:fill="auto"/>
        <w:tabs>
          <w:tab w:val="left" w:pos="1586"/>
        </w:tabs>
        <w:spacing w:line="130" w:lineRule="exact"/>
        <w:ind w:left="1360" w:firstLine="0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Комплектность межкомнатных дверей.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Межкомнатные двери не комплектуются замками, ручками и петлями.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Межкомнатные дверные полотна защищены от механических повреждений пеноплас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 xml:space="preserve">товыми </w:t>
      </w:r>
      <w:proofErr w:type="gramStart"/>
      <w:r w:rsidRPr="00B0579A">
        <w:rPr>
          <w:rStyle w:val="1"/>
          <w:rFonts w:ascii="Times New Roman" w:hAnsi="Times New Roman" w:cs="Times New Roman"/>
          <w:sz w:val="12"/>
          <w:szCs w:val="12"/>
        </w:rPr>
        <w:t>П</w:t>
      </w:r>
      <w:proofErr w:type="gram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- образными профилями по периметру полотна и упакованы в полиэтиленовую пленку.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after="60"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Погонажные изделия в целях защиты от механических повреждений упакованы в полиэтиленовую пленку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</w:p>
    <w:p w:rsidR="00FF291F" w:rsidRPr="00B0579A" w:rsidRDefault="00841019">
      <w:pPr>
        <w:pStyle w:val="30"/>
        <w:numPr>
          <w:ilvl w:val="0"/>
          <w:numId w:val="1"/>
        </w:numPr>
        <w:shd w:val="clear" w:color="auto" w:fill="auto"/>
        <w:tabs>
          <w:tab w:val="left" w:pos="1106"/>
        </w:tabs>
        <w:spacing w:line="130" w:lineRule="exact"/>
        <w:ind w:left="880" w:firstLine="0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Требования к транспортировке межкомнатных дверей.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При хранении и транспортировке 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дверных полотен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должны быть приняты меры для предохранения их от механических повреждений, загрязнения, увлажнения, воздействия атмосферных осадков и прямых солнечных лучей.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lastRenderedPageBreak/>
        <w:t>Межкомнатн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ые двери допускается перевозить только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в крытых транспортных средствах и контейнерах.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Зона погрузки межкомнатных дверей в транспортном средстве или контейнере не должна иметь выступающих элементов и должна быть облицована фанерой или другим материалом-заменителем.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При отсутствии обшивки фургона или контейнера погрузка допускается при дополнитель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 xml:space="preserve">ной упаковке листами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гофрокартона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за счет организации-перевозчика.</w:t>
      </w:r>
    </w:p>
    <w:p w:rsidR="00FF291F" w:rsidRPr="00B0579A" w:rsidRDefault="009D2B7A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На 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двер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ные полотна и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погонажные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изделия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не допускается наступать и бросать их при выполнении погрузочно-разгрузочных работ.</w:t>
      </w:r>
    </w:p>
    <w:p w:rsidR="00FF291F" w:rsidRPr="00B0579A" w:rsidRDefault="00841019" w:rsidP="00AC05F4">
      <w:pPr>
        <w:pStyle w:val="30"/>
        <w:numPr>
          <w:ilvl w:val="1"/>
          <w:numId w:val="1"/>
        </w:numPr>
        <w:shd w:val="clear" w:color="auto" w:fill="auto"/>
        <w:spacing w:after="60" w:line="130" w:lineRule="exact"/>
        <w:ind w:left="280" w:right="2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При погрузке и транспортировке дверных полотен с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о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стеклами серии необходимо соблюдать схему укладки полотен в стопе. В стопе должно находиться не более 25 дверей: в верхней части стопы - дверны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е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полот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на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с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о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="009D2B7A" w:rsidRPr="00B0579A">
        <w:rPr>
          <w:rStyle w:val="1"/>
          <w:rFonts w:ascii="Times New Roman" w:hAnsi="Times New Roman" w:cs="Times New Roman"/>
          <w:sz w:val="12"/>
          <w:szCs w:val="12"/>
        </w:rPr>
        <w:t>стеклами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, в нижней части стопы - глухи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е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В случае укладки полотен разного типоразмера в один ряд необходимо устанавливать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проложку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из </w:t>
      </w:r>
      <w:proofErr w:type="spellStart"/>
      <w:r w:rsidRPr="00B0579A">
        <w:rPr>
          <w:rStyle w:val="1"/>
          <w:rFonts w:ascii="Times New Roman" w:hAnsi="Times New Roman" w:cs="Times New Roman"/>
          <w:sz w:val="12"/>
          <w:szCs w:val="12"/>
        </w:rPr>
        <w:t>плитного</w:t>
      </w:r>
      <w:proofErr w:type="spell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материала толщиной не менее 10 мм по ширине большего полотна.</w:t>
      </w:r>
    </w:p>
    <w:p w:rsidR="00FF291F" w:rsidRPr="00B0579A" w:rsidRDefault="00841019">
      <w:pPr>
        <w:pStyle w:val="30"/>
        <w:numPr>
          <w:ilvl w:val="0"/>
          <w:numId w:val="1"/>
        </w:numPr>
        <w:shd w:val="clear" w:color="auto" w:fill="auto"/>
        <w:spacing w:line="130" w:lineRule="exact"/>
        <w:ind w:left="1100" w:firstLine="0"/>
        <w:jc w:val="left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Требования к хранению межкомнатных дверей.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Хранение межкомнатных дверей допускается в закрытых помещениях с относительной влажностью воздуха от 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30% до 60% и температурой от +5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  <w:vertAlign w:val="superscript"/>
        </w:rPr>
        <w:t>о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С до +35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  <w:vertAlign w:val="superscript"/>
        </w:rPr>
        <w:t>о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С.</w:t>
      </w:r>
    </w:p>
    <w:p w:rsidR="00FF291F" w:rsidRPr="00B0579A" w:rsidRDefault="00AC05F4" w:rsidP="00AC05F4">
      <w:pPr>
        <w:pStyle w:val="15"/>
        <w:keepNext/>
        <w:keepLines/>
        <w:numPr>
          <w:ilvl w:val="1"/>
          <w:numId w:val="1"/>
        </w:numPr>
        <w:shd w:val="clear" w:color="auto" w:fill="auto"/>
        <w:ind w:left="280" w:hanging="260"/>
        <w:rPr>
          <w:rFonts w:ascii="Times New Roman" w:hAnsi="Times New Roman" w:cs="Times New Roman"/>
          <w:sz w:val="12"/>
          <w:szCs w:val="12"/>
        </w:rPr>
      </w:pPr>
      <w:bookmarkStart w:id="2" w:name="bookmark1"/>
      <w:r w:rsidRPr="00B0579A">
        <w:rPr>
          <w:rStyle w:val="16"/>
          <w:rFonts w:ascii="Times New Roman" w:hAnsi="Times New Roman" w:cs="Times New Roman"/>
          <w:sz w:val="12"/>
          <w:szCs w:val="12"/>
        </w:rPr>
        <w:t>При хранении дверные полотна</w:t>
      </w:r>
      <w:r w:rsidR="00841019" w:rsidRPr="00B0579A">
        <w:rPr>
          <w:rStyle w:val="16"/>
          <w:rFonts w:ascii="Times New Roman" w:hAnsi="Times New Roman" w:cs="Times New Roman"/>
          <w:sz w:val="12"/>
          <w:szCs w:val="12"/>
        </w:rPr>
        <w:t xml:space="preserve"> должны быть установлены вертика</w:t>
      </w:r>
      <w:r w:rsidRPr="00B0579A">
        <w:rPr>
          <w:rStyle w:val="16"/>
          <w:rFonts w:ascii="Times New Roman" w:hAnsi="Times New Roman" w:cs="Times New Roman"/>
          <w:sz w:val="12"/>
          <w:szCs w:val="12"/>
        </w:rPr>
        <w:t>льно с углом наклона не менее 15</w:t>
      </w:r>
      <w:r w:rsidR="00841019" w:rsidRPr="00B0579A">
        <w:rPr>
          <w:rStyle w:val="16"/>
          <w:rFonts w:ascii="Times New Roman" w:hAnsi="Times New Roman" w:cs="Times New Roman"/>
          <w:sz w:val="12"/>
          <w:szCs w:val="12"/>
        </w:rPr>
        <w:t>°</w:t>
      </w:r>
      <w:bookmarkEnd w:id="2"/>
      <w:r w:rsidRPr="00B0579A">
        <w:rPr>
          <w:rStyle w:val="16"/>
          <w:rFonts w:ascii="Times New Roman" w:hAnsi="Times New Roman" w:cs="Times New Roman"/>
          <w:sz w:val="12"/>
          <w:szCs w:val="12"/>
        </w:rPr>
        <w:t xml:space="preserve"> и </w:t>
      </w:r>
    </w:p>
    <w:p w:rsidR="00FF291F" w:rsidRPr="00B0579A" w:rsidRDefault="00841019">
      <w:pPr>
        <w:pStyle w:val="30"/>
        <w:shd w:val="clear" w:color="auto" w:fill="auto"/>
        <w:spacing w:line="130" w:lineRule="exact"/>
        <w:ind w:left="280" w:right="2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опорой на деревянные лаги шириной не менее 70 мм, или уложены горизонтально на под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доне с высотой стопы не более 1500 мм, п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ри этом этикетки всех полотен должны быть с одной стороны, имеющей возможность подхода.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after="60"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Категорически запрещается хранить 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изделия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в помещениях, где производится ремонт или строительные рабо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ты. Не допускается хранить дверные полотна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под прямыми солнечными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лучами, т.к. это может вызвать выгорание лакокрасочного покрытия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</w:p>
    <w:p w:rsidR="00FF291F" w:rsidRPr="00B0579A" w:rsidRDefault="00841019">
      <w:pPr>
        <w:pStyle w:val="30"/>
        <w:numPr>
          <w:ilvl w:val="0"/>
          <w:numId w:val="1"/>
        </w:numPr>
        <w:shd w:val="clear" w:color="auto" w:fill="auto"/>
        <w:spacing w:line="130" w:lineRule="exact"/>
        <w:ind w:left="1100" w:firstLine="0"/>
        <w:jc w:val="left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Требования к установке межкомнатных дверей.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Перед установкой, в случае, когда межкомнатные 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двери находились в температурно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-влажностном режиме</w:t>
      </w:r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, отличном от </w:t>
      </w:r>
      <w:proofErr w:type="gramStart"/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эксплуатационного</w:t>
      </w:r>
      <w:proofErr w:type="gramEnd"/>
      <w:r w:rsidR="00AC05F4" w:rsidRPr="00B0579A">
        <w:rPr>
          <w:rStyle w:val="1"/>
          <w:rFonts w:ascii="Times New Roman" w:hAnsi="Times New Roman" w:cs="Times New Roman"/>
          <w:sz w:val="12"/>
          <w:szCs w:val="12"/>
        </w:rPr>
        <w:t>,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особенно в зимний период, рекомендуется в течение </w:t>
      </w:r>
      <w:r w:rsidR="00A220B6" w:rsidRPr="00B0579A">
        <w:rPr>
          <w:rStyle w:val="1"/>
          <w:rFonts w:ascii="Times New Roman" w:hAnsi="Times New Roman" w:cs="Times New Roman"/>
          <w:sz w:val="12"/>
          <w:szCs w:val="12"/>
        </w:rPr>
        <w:t>трех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дней выдержать межкомнатные двери в помещении для их акклиматизации.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Внешний вид </w:t>
      </w:r>
      <w:r w:rsidR="00A220B6" w:rsidRPr="00B0579A">
        <w:rPr>
          <w:rStyle w:val="1"/>
          <w:rFonts w:ascii="Times New Roman" w:hAnsi="Times New Roman" w:cs="Times New Roman"/>
          <w:sz w:val="12"/>
          <w:szCs w:val="12"/>
        </w:rPr>
        <w:t>полотен и погонажных изделий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должен быть проверен (осмотрен) покупателем при его покупке и до установки (до врезки петель и замков).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При обнаружении дефектов производственного характера составляется акт и фото дефектов, которые направляются организации, осуществляющей продажу.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Монтаж межкомнатных дверей должен производить квалифицированный специалист.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Сохраняйте фабричную упаковку как можно дольше до момента установки.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Монтаж межкомнатных дверей должен осуществляться в полностью отделанных помещениях, т.е. с окрашенными стенами, наклеенными обоями и уложенными полами.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Если дверь устанавливается в строящемся или ремонтируемом помещении, убедитесь, что все материалы хорошо просохли, и в помещении установилась нормальная (отве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>чающая требованиям эксплуатации) влажность и температура.</w:t>
      </w:r>
    </w:p>
    <w:p w:rsidR="00FF291F" w:rsidRPr="00B0579A" w:rsidRDefault="00841019" w:rsidP="00A220B6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280" w:right="20" w:hanging="26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Запрещается устанавливать межкомнатные двери вблизи нагревательных или отопительных приборов.</w:t>
      </w:r>
    </w:p>
    <w:p w:rsidR="00FF291F" w:rsidRPr="00B0579A" w:rsidRDefault="00841019" w:rsidP="00AC05F4">
      <w:pPr>
        <w:pStyle w:val="30"/>
        <w:numPr>
          <w:ilvl w:val="1"/>
          <w:numId w:val="1"/>
        </w:numPr>
        <w:shd w:val="clear" w:color="auto" w:fill="auto"/>
        <w:spacing w:after="124"/>
        <w:ind w:left="284" w:right="20" w:hanging="284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Типоразмер межкомнатных дверных полотен шириной 400 мм и 550 мм не является стандартным п</w:t>
      </w:r>
      <w:r w:rsidR="00A220B6" w:rsidRPr="00B0579A">
        <w:rPr>
          <w:rStyle w:val="1"/>
          <w:rFonts w:ascii="Times New Roman" w:hAnsi="Times New Roman" w:cs="Times New Roman"/>
          <w:sz w:val="12"/>
          <w:szCs w:val="12"/>
        </w:rPr>
        <w:t>о ГОСТу и имеет более узкие стойки.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Для данного типоразмера необходимо выбирать узкую серию замков и защелок.</w:t>
      </w:r>
    </w:p>
    <w:p w:rsidR="00FF291F" w:rsidRPr="00B0579A" w:rsidRDefault="00841019">
      <w:pPr>
        <w:pStyle w:val="30"/>
        <w:numPr>
          <w:ilvl w:val="0"/>
          <w:numId w:val="1"/>
        </w:numPr>
        <w:shd w:val="clear" w:color="auto" w:fill="auto"/>
        <w:tabs>
          <w:tab w:val="left" w:pos="1226"/>
        </w:tabs>
        <w:spacing w:line="130" w:lineRule="exact"/>
        <w:ind w:left="1000" w:firstLine="0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Требования к эксплуатации межкомнатных дверей.</w:t>
      </w:r>
    </w:p>
    <w:p w:rsidR="00A220B6" w:rsidRPr="00B0579A" w:rsidRDefault="00A220B6" w:rsidP="00A220B6">
      <w:pPr>
        <w:pStyle w:val="30"/>
        <w:shd w:val="clear" w:color="auto" w:fill="auto"/>
        <w:tabs>
          <w:tab w:val="left" w:pos="1226"/>
        </w:tabs>
        <w:spacing w:line="130" w:lineRule="exact"/>
        <w:ind w:left="1000" w:firstLine="0"/>
        <w:rPr>
          <w:rStyle w:val="1"/>
          <w:rFonts w:ascii="Times New Roman" w:hAnsi="Times New Roman" w:cs="Times New Roman"/>
          <w:sz w:val="12"/>
          <w:szCs w:val="12"/>
        </w:rPr>
      </w:pPr>
    </w:p>
    <w:p w:rsidR="00FF291F" w:rsidRPr="00B0579A" w:rsidRDefault="00841019" w:rsidP="00066685">
      <w:pPr>
        <w:pStyle w:val="30"/>
        <w:shd w:val="clear" w:color="auto" w:fill="auto"/>
        <w:spacing w:line="130" w:lineRule="exact"/>
        <w:ind w:left="320" w:right="20" w:firstLine="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ВНИМАНИЕ!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Сохранность межкомнатных дверей и срок их службы зависит не только от качества материала, но и от правильного ухода за дверями при их эксплуатации.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Межкомнатные двери</w:t>
      </w:r>
      <w:r w:rsidR="00186547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относятся к изделиям нормальной влагостойкости и предназначены для эксплуатации внутри помещений, не подверженных перепадам температур, имеющих отопление и вентиляцию, при температуре воздуха не ниже +15</w:t>
      </w:r>
      <w:proofErr w:type="gramStart"/>
      <w:r w:rsidRPr="00B0579A">
        <w:rPr>
          <w:rStyle w:val="1"/>
          <w:rFonts w:ascii="Times New Roman" w:hAnsi="Times New Roman" w:cs="Times New Roman"/>
          <w:sz w:val="12"/>
          <w:szCs w:val="12"/>
        </w:rPr>
        <w:t>°С</w:t>
      </w:r>
      <w:proofErr w:type="gramEnd"/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 не выше +35°С с </w:t>
      </w:r>
      <w:r w:rsidR="00186547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относительной влажностью от 30%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до 60%. Существенные отклонения от указанных режимов приводят к значительному ухудшению потребительских качеств и повреждению межкомнатных дверей.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При установке межкомнатных дверей в ванной комнате необходимо соблюдать и поддерживать эксплуатационный режим влажности, обеспечивая нормальную вентиляцию и полное проветривание ванной комнаты после её использования по назначению.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В процессе эксплуатации возможно изменение оттенка лакокрасочного покрытия межкомнатных дверей под воздействием повседневного ультрафиолетового излучения.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Избегайте грубого механического воздействия на дверь, т.к. на ней могут появиться сколы, задиры, потертости, зазоры в соединениях деталей и как следствие ухудшение внешнего вида.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Не допускается контакт </w:t>
      </w:r>
      <w:r w:rsidR="00186547" w:rsidRPr="00B0579A">
        <w:rPr>
          <w:rStyle w:val="1"/>
          <w:rFonts w:ascii="Times New Roman" w:hAnsi="Times New Roman" w:cs="Times New Roman"/>
          <w:sz w:val="12"/>
          <w:szCs w:val="12"/>
        </w:rPr>
        <w:t>полотен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с поверхностями или воздухом, температура которых превышает 65</w:t>
      </w:r>
      <w:proofErr w:type="gramStart"/>
      <w:r w:rsidRPr="00B0579A">
        <w:rPr>
          <w:rStyle w:val="1"/>
          <w:rFonts w:ascii="Times New Roman" w:hAnsi="Times New Roman" w:cs="Times New Roman"/>
          <w:sz w:val="12"/>
          <w:szCs w:val="12"/>
        </w:rPr>
        <w:t>°С</w:t>
      </w:r>
      <w:proofErr w:type="gramEnd"/>
      <w:r w:rsidR="00186547" w:rsidRPr="00B0579A">
        <w:rPr>
          <w:rStyle w:val="1"/>
          <w:rFonts w:ascii="Times New Roman" w:hAnsi="Times New Roman" w:cs="Times New Roman"/>
          <w:sz w:val="12"/>
          <w:szCs w:val="12"/>
        </w:rPr>
        <w:t>,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что может привести к деформации </w:t>
      </w:r>
      <w:r w:rsidR="00186547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полотна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и </w:t>
      </w:r>
      <w:r w:rsidR="00186547" w:rsidRPr="00B0579A">
        <w:rPr>
          <w:rStyle w:val="1"/>
          <w:rFonts w:ascii="Times New Roman" w:hAnsi="Times New Roman" w:cs="Times New Roman"/>
          <w:sz w:val="12"/>
          <w:szCs w:val="12"/>
        </w:rPr>
        <w:t>повреждению его покрытия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Не допускается эксплуатация межкомнатных дверей ближе одного метра от отопительных приборов и других источников тепла.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В случае загрязнения дверь можно протереть специальной чистящей салфеткой и средствами для ухода за мебелью из натуральной древесины. Для ухода за межкомнатными дверями используйте только качественные, специально предназначенные для этих целей чистящие и полирующие средства в соответствии с прилагаемыми к ним инструкциями производителей о способе и области (поверхности, материалы) их применения. Рекомендуется очищать</w:t>
      </w:r>
      <w:r w:rsidRPr="00B0579A">
        <w:rPr>
          <w:rStyle w:val="1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любую часть межкомнатной двери как можно скорее после ее загрязнения во избежание появления стойких пятен и</w:t>
      </w:r>
      <w:r w:rsidR="00E73538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их повреждения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Не допускается воздействие влаги, а также </w:t>
      </w:r>
      <w:r w:rsidR="00E73538" w:rsidRPr="00B0579A">
        <w:rPr>
          <w:rStyle w:val="1"/>
          <w:rFonts w:ascii="Times New Roman" w:hAnsi="Times New Roman" w:cs="Times New Roman"/>
          <w:sz w:val="12"/>
          <w:szCs w:val="12"/>
        </w:rPr>
        <w:t>прямого попадания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воды в зазоры между деталями, это</w:t>
      </w:r>
      <w:r w:rsidRPr="00B0579A">
        <w:rPr>
          <w:rStyle w:val="1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может привести к повышению влажности древесины и, как следствие, к деформации</w:t>
      </w:r>
      <w:r w:rsidRPr="00B0579A">
        <w:rPr>
          <w:rStyle w:val="1"/>
          <w:sz w:val="12"/>
          <w:szCs w:val="12"/>
        </w:rPr>
        <w:t xml:space="preserve">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>деталей полотна.</w:t>
      </w:r>
    </w:p>
    <w:p w:rsidR="00FF291F" w:rsidRPr="00B0579A" w:rsidRDefault="00841019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Не допускается применять для очистки дверей растворители и пятновыводители, а также абразивные чистящие средства.</w:t>
      </w:r>
    </w:p>
    <w:p w:rsidR="00FF291F" w:rsidRPr="00B0579A" w:rsidRDefault="00841019" w:rsidP="00E73538">
      <w:pPr>
        <w:pStyle w:val="30"/>
        <w:numPr>
          <w:ilvl w:val="1"/>
          <w:numId w:val="1"/>
        </w:numPr>
        <w:shd w:val="clear" w:color="auto" w:fill="auto"/>
        <w:spacing w:line="130" w:lineRule="exact"/>
        <w:ind w:left="320" w:right="20" w:hanging="32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Не допускается попадание на межкомнатную дверь растворителей (спирта, бензина, ацетона, кислот, щелочей, одеколона и т.д.).</w:t>
      </w:r>
    </w:p>
    <w:p w:rsidR="00CA2103" w:rsidRDefault="00CA2103" w:rsidP="00CA2103">
      <w:pPr>
        <w:pStyle w:val="30"/>
        <w:shd w:val="clear" w:color="auto" w:fill="auto"/>
        <w:spacing w:line="110" w:lineRule="exact"/>
        <w:ind w:firstLine="0"/>
        <w:rPr>
          <w:rFonts w:ascii="Times New Roman" w:hAnsi="Times New Roman" w:cs="Times New Roman"/>
          <w:sz w:val="12"/>
          <w:szCs w:val="12"/>
        </w:rPr>
      </w:pPr>
    </w:p>
    <w:p w:rsidR="00CA2103" w:rsidRDefault="00CA2103" w:rsidP="00CA2103">
      <w:pPr>
        <w:pStyle w:val="30"/>
        <w:shd w:val="clear" w:color="auto" w:fill="auto"/>
        <w:spacing w:line="110" w:lineRule="exact"/>
        <w:ind w:firstLine="0"/>
        <w:rPr>
          <w:rFonts w:ascii="Times New Roman" w:hAnsi="Times New Roman" w:cs="Times New Roman"/>
          <w:sz w:val="12"/>
          <w:szCs w:val="12"/>
        </w:rPr>
      </w:pPr>
    </w:p>
    <w:p w:rsidR="00CA2103" w:rsidRDefault="00CA2103" w:rsidP="00CA2103">
      <w:pPr>
        <w:pStyle w:val="30"/>
        <w:shd w:val="clear" w:color="auto" w:fill="auto"/>
        <w:spacing w:line="110" w:lineRule="exact"/>
        <w:ind w:firstLine="0"/>
        <w:rPr>
          <w:rFonts w:ascii="Times New Roman" w:hAnsi="Times New Roman" w:cs="Times New Roman"/>
          <w:sz w:val="12"/>
          <w:szCs w:val="12"/>
        </w:rPr>
      </w:pPr>
    </w:p>
    <w:p w:rsidR="00CA2103" w:rsidRDefault="00CA2103" w:rsidP="00CA2103">
      <w:pPr>
        <w:pStyle w:val="30"/>
        <w:shd w:val="clear" w:color="auto" w:fill="auto"/>
        <w:spacing w:line="110" w:lineRule="exact"/>
        <w:ind w:firstLine="0"/>
        <w:rPr>
          <w:rStyle w:val="1"/>
          <w:rFonts w:ascii="Times New Roman" w:hAnsi="Times New Roman" w:cs="Times New Roman"/>
          <w:b/>
          <w:sz w:val="12"/>
          <w:szCs w:val="12"/>
        </w:rPr>
      </w:pPr>
    </w:p>
    <w:p w:rsidR="00CA2103" w:rsidRDefault="00CA2103" w:rsidP="00CA2103">
      <w:pPr>
        <w:pStyle w:val="30"/>
        <w:shd w:val="clear" w:color="auto" w:fill="auto"/>
        <w:spacing w:line="110" w:lineRule="exact"/>
        <w:ind w:firstLine="0"/>
        <w:rPr>
          <w:rStyle w:val="1"/>
          <w:rFonts w:ascii="Times New Roman" w:hAnsi="Times New Roman" w:cs="Times New Roman"/>
          <w:b/>
          <w:sz w:val="12"/>
          <w:szCs w:val="12"/>
        </w:rPr>
      </w:pPr>
    </w:p>
    <w:p w:rsidR="00FF291F" w:rsidRPr="00B0579A" w:rsidRDefault="00841019" w:rsidP="00CA2103">
      <w:pPr>
        <w:pStyle w:val="30"/>
        <w:shd w:val="clear" w:color="auto" w:fill="auto"/>
        <w:spacing w:line="110" w:lineRule="exact"/>
        <w:ind w:firstLine="0"/>
        <w:jc w:val="center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7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. </w:t>
      </w: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Срок службы межкомнатных дверей.</w:t>
      </w:r>
    </w:p>
    <w:p w:rsidR="00E73538" w:rsidRPr="00B0579A" w:rsidRDefault="00E73538">
      <w:pPr>
        <w:pStyle w:val="30"/>
        <w:shd w:val="clear" w:color="auto" w:fill="auto"/>
        <w:spacing w:line="110" w:lineRule="exact"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FF291F" w:rsidRDefault="00841019" w:rsidP="00E73538">
      <w:pPr>
        <w:pStyle w:val="30"/>
        <w:numPr>
          <w:ilvl w:val="0"/>
          <w:numId w:val="3"/>
        </w:numPr>
        <w:shd w:val="clear" w:color="auto" w:fill="auto"/>
        <w:tabs>
          <w:tab w:val="left" w:pos="347"/>
        </w:tabs>
        <w:spacing w:after="120" w:line="110" w:lineRule="exact"/>
        <w:ind w:firstLine="20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Срок службы межкомнатных дверных полотен и погонажных изделий составляет 5 лет.</w:t>
      </w:r>
    </w:p>
    <w:p w:rsidR="00B0579A" w:rsidRPr="00B0579A" w:rsidRDefault="00B0579A" w:rsidP="00B0579A">
      <w:pPr>
        <w:pStyle w:val="30"/>
        <w:shd w:val="clear" w:color="auto" w:fill="auto"/>
        <w:tabs>
          <w:tab w:val="left" w:pos="347"/>
        </w:tabs>
        <w:spacing w:after="120" w:line="110" w:lineRule="exact"/>
        <w:ind w:left="20" w:firstLine="0"/>
        <w:rPr>
          <w:rFonts w:ascii="Times New Roman" w:hAnsi="Times New Roman" w:cs="Times New Roman"/>
          <w:sz w:val="12"/>
          <w:szCs w:val="12"/>
        </w:rPr>
      </w:pPr>
    </w:p>
    <w:p w:rsidR="00FF291F" w:rsidRPr="00B0579A" w:rsidRDefault="00841019">
      <w:pPr>
        <w:pStyle w:val="30"/>
        <w:shd w:val="clear" w:color="auto" w:fill="auto"/>
        <w:spacing w:line="110" w:lineRule="exact"/>
        <w:ind w:firstLine="0"/>
        <w:jc w:val="center"/>
        <w:rPr>
          <w:rStyle w:val="1"/>
          <w:rFonts w:ascii="Times New Roman" w:hAnsi="Times New Roman" w:cs="Times New Roman"/>
          <w:b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b/>
          <w:sz w:val="12"/>
          <w:szCs w:val="12"/>
        </w:rPr>
        <w:t>ГАРАНТИЙНЫЙ ТАЛОН</w:t>
      </w:r>
    </w:p>
    <w:p w:rsidR="00E73538" w:rsidRPr="00B0579A" w:rsidRDefault="00E73538">
      <w:pPr>
        <w:pStyle w:val="30"/>
        <w:shd w:val="clear" w:color="auto" w:fill="auto"/>
        <w:spacing w:line="110" w:lineRule="exact"/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F291F" w:rsidRPr="00B0579A" w:rsidRDefault="00841019" w:rsidP="00E73538">
      <w:pPr>
        <w:pStyle w:val="30"/>
        <w:shd w:val="clear" w:color="auto" w:fill="auto"/>
        <w:spacing w:after="80" w:line="110" w:lineRule="exact"/>
        <w:ind w:left="142" w:hanging="122"/>
        <w:jc w:val="center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Гарантия действительна только при наличии правильно заполненного гарантийного талона.</w:t>
      </w:r>
    </w:p>
    <w:p w:rsidR="00FF291F" w:rsidRPr="00B0579A" w:rsidRDefault="00841019">
      <w:pPr>
        <w:pStyle w:val="30"/>
        <w:shd w:val="clear" w:color="auto" w:fill="auto"/>
        <w:spacing w:line="130" w:lineRule="exact"/>
        <w:ind w:firstLine="0"/>
        <w:jc w:val="center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Условия гарантии</w:t>
      </w:r>
      <w:r w:rsidR="00E73538" w:rsidRPr="00B0579A">
        <w:rPr>
          <w:rStyle w:val="1"/>
          <w:rFonts w:ascii="Times New Roman" w:hAnsi="Times New Roman" w:cs="Times New Roman"/>
          <w:sz w:val="12"/>
          <w:szCs w:val="12"/>
        </w:rPr>
        <w:t>:</w:t>
      </w:r>
    </w:p>
    <w:p w:rsidR="00FF291F" w:rsidRPr="00B0579A" w:rsidRDefault="00B0579A" w:rsidP="00B0579A">
      <w:pPr>
        <w:pStyle w:val="30"/>
        <w:shd w:val="clear" w:color="auto" w:fill="auto"/>
        <w:spacing w:line="130" w:lineRule="exact"/>
        <w:ind w:left="160" w:right="20" w:firstLine="124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Данным гарантийным талоном фирма-производитель подтверждает отсутствие каких</w:t>
      </w:r>
      <w:r w:rsidR="00E73538" w:rsidRPr="00B0579A">
        <w:rPr>
          <w:rStyle w:val="1"/>
          <w:rFonts w:ascii="Times New Roman" w:hAnsi="Times New Roman" w:cs="Times New Roman"/>
          <w:sz w:val="12"/>
          <w:szCs w:val="12"/>
        </w:rPr>
        <w:t>-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 xml:space="preserve">либо дефектов в </w:t>
      </w: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 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t>купленном Вами изделии и предоставляет гарантию по устранению скры</w:t>
      </w:r>
      <w:r w:rsidR="00841019" w:rsidRPr="00B0579A">
        <w:rPr>
          <w:rStyle w:val="1"/>
          <w:rFonts w:ascii="Times New Roman" w:hAnsi="Times New Roman" w:cs="Times New Roman"/>
          <w:sz w:val="12"/>
          <w:szCs w:val="12"/>
        </w:rPr>
        <w:softHyphen/>
        <w:t>тых производственных дефектов в течение 12 месяцев с момента поставки.</w:t>
      </w:r>
    </w:p>
    <w:p w:rsidR="00FF291F" w:rsidRPr="00B0579A" w:rsidRDefault="00841019">
      <w:pPr>
        <w:pStyle w:val="30"/>
        <w:numPr>
          <w:ilvl w:val="0"/>
          <w:numId w:val="4"/>
        </w:numPr>
        <w:shd w:val="clear" w:color="auto" w:fill="auto"/>
        <w:spacing w:line="130" w:lineRule="exact"/>
        <w:ind w:left="160" w:right="20" w:hanging="14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Фирма-производитель оставляет за собой право отказаться от бесплатного гарантийного ремонта в случае нарушения инструкции по эксплуатации межкомнатных дверей, а также в случаях, указанных в пунктах 2,3 условий гарантии.</w:t>
      </w:r>
    </w:p>
    <w:p w:rsidR="00FF291F" w:rsidRPr="00B0579A" w:rsidRDefault="00841019">
      <w:pPr>
        <w:pStyle w:val="30"/>
        <w:numPr>
          <w:ilvl w:val="0"/>
          <w:numId w:val="4"/>
        </w:numPr>
        <w:shd w:val="clear" w:color="auto" w:fill="auto"/>
        <w:spacing w:line="130" w:lineRule="exact"/>
        <w:ind w:left="160" w:hanging="14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Межкомнатные двери снимаются с гарантийного обслуживания в следующих случаях: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40" w:right="20" w:hanging="100"/>
        <w:jc w:val="left"/>
        <w:rPr>
          <w:rStyle w:val="1"/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если изделие имеет следы постороннего вмешательства, попытки ремонта конечным покупателем;</w:t>
      </w:r>
    </w:p>
    <w:p w:rsidR="00FF291F" w:rsidRPr="00B0579A" w:rsidRDefault="00B0579A" w:rsidP="00B0579A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40" w:right="20" w:hanging="100"/>
        <w:jc w:val="left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если обнаружены несанкционированные изменения конструкции изделия;</w:t>
      </w:r>
    </w:p>
    <w:p w:rsidR="00FF291F" w:rsidRPr="00B0579A" w:rsidRDefault="00841019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40" w:right="20" w:hanging="100"/>
        <w:jc w:val="left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>если изделие эксплуатировалось не в соответствии со своим целевым предназначением или в условиях, для которых оно не предназначено.</w:t>
      </w:r>
    </w:p>
    <w:p w:rsidR="00FF291F" w:rsidRPr="00B0579A" w:rsidRDefault="00841019">
      <w:pPr>
        <w:pStyle w:val="30"/>
        <w:numPr>
          <w:ilvl w:val="0"/>
          <w:numId w:val="4"/>
        </w:numPr>
        <w:shd w:val="clear" w:color="auto" w:fill="auto"/>
        <w:spacing w:line="130" w:lineRule="exact"/>
        <w:ind w:left="160" w:hanging="140"/>
        <w:rPr>
          <w:rFonts w:ascii="Times New Roman" w:hAnsi="Times New Roman" w:cs="Times New Roman"/>
          <w:sz w:val="12"/>
          <w:szCs w:val="12"/>
        </w:rPr>
      </w:pPr>
      <w:r w:rsidRPr="00B0579A">
        <w:rPr>
          <w:rStyle w:val="1"/>
          <w:rFonts w:ascii="Times New Roman" w:hAnsi="Times New Roman" w:cs="Times New Roman"/>
          <w:sz w:val="12"/>
          <w:szCs w:val="12"/>
        </w:rPr>
        <w:t xml:space="preserve"> Гарантия не распространяется на следующие дефекты:</w:t>
      </w:r>
    </w:p>
    <w:p w:rsidR="00FF291F" w:rsidRPr="00817494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84" w:firstLine="0"/>
        <w:rPr>
          <w:rFonts w:ascii="Times New Roman" w:hAnsi="Times New Roman" w:cs="Times New Roman"/>
          <w:sz w:val="12"/>
          <w:szCs w:val="12"/>
        </w:rPr>
      </w:pPr>
      <w:proofErr w:type="gramStart"/>
      <w:r w:rsidRPr="00817494">
        <w:rPr>
          <w:rStyle w:val="1"/>
          <w:rFonts w:ascii="Times New Roman" w:hAnsi="Times New Roman" w:cs="Times New Roman"/>
          <w:sz w:val="12"/>
          <w:szCs w:val="12"/>
        </w:rPr>
        <w:t>вызванные</w:t>
      </w:r>
      <w:proofErr w:type="gramEnd"/>
      <w:r w:rsidRPr="00817494">
        <w:rPr>
          <w:rStyle w:val="1"/>
          <w:rFonts w:ascii="Times New Roman" w:hAnsi="Times New Roman" w:cs="Times New Roman"/>
          <w:sz w:val="12"/>
          <w:szCs w:val="12"/>
        </w:rPr>
        <w:t xml:space="preserve"> механическим воздействием;</w:t>
      </w:r>
    </w:p>
    <w:p w:rsidR="00FF291F" w:rsidRPr="00817494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84" w:firstLine="0"/>
        <w:jc w:val="left"/>
        <w:rPr>
          <w:rFonts w:ascii="Times New Roman" w:hAnsi="Times New Roman" w:cs="Times New Roman"/>
          <w:sz w:val="12"/>
          <w:szCs w:val="12"/>
        </w:rPr>
      </w:pPr>
      <w:r w:rsidRPr="00817494">
        <w:rPr>
          <w:rStyle w:val="1"/>
          <w:rFonts w:ascii="Times New Roman" w:hAnsi="Times New Roman" w:cs="Times New Roman"/>
          <w:sz w:val="12"/>
          <w:szCs w:val="12"/>
        </w:rPr>
        <w:t>вызванные попаданием на поверхность изделия едких веществ и жидкостей;</w:t>
      </w:r>
    </w:p>
    <w:p w:rsidR="00FF291F" w:rsidRPr="00817494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00" w:firstLine="84"/>
        <w:jc w:val="left"/>
        <w:rPr>
          <w:rFonts w:ascii="Times New Roman" w:hAnsi="Times New Roman" w:cs="Times New Roman"/>
          <w:sz w:val="12"/>
          <w:szCs w:val="12"/>
        </w:rPr>
      </w:pPr>
      <w:proofErr w:type="gramStart"/>
      <w:r w:rsidRPr="00817494">
        <w:rPr>
          <w:rStyle w:val="1"/>
          <w:rFonts w:ascii="Times New Roman" w:hAnsi="Times New Roman" w:cs="Times New Roman"/>
          <w:sz w:val="12"/>
          <w:szCs w:val="12"/>
        </w:rPr>
        <w:t>вызванные</w:t>
      </w:r>
      <w:proofErr w:type="gramEnd"/>
      <w:r w:rsidRPr="00817494">
        <w:rPr>
          <w:rStyle w:val="1"/>
          <w:rFonts w:ascii="Times New Roman" w:hAnsi="Times New Roman" w:cs="Times New Roman"/>
          <w:sz w:val="12"/>
          <w:szCs w:val="12"/>
        </w:rPr>
        <w:t xml:space="preserve"> стихией, пожаром, бытовыми факторами;</w:t>
      </w:r>
    </w:p>
    <w:p w:rsidR="00FF291F" w:rsidRPr="00817494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00" w:firstLine="84"/>
        <w:jc w:val="left"/>
        <w:rPr>
          <w:rFonts w:ascii="Times New Roman" w:hAnsi="Times New Roman" w:cs="Times New Roman"/>
          <w:sz w:val="12"/>
          <w:szCs w:val="12"/>
        </w:rPr>
      </w:pPr>
      <w:proofErr w:type="gramStart"/>
      <w:r w:rsidRPr="00817494">
        <w:rPr>
          <w:rStyle w:val="1"/>
          <w:rFonts w:ascii="Times New Roman" w:hAnsi="Times New Roman" w:cs="Times New Roman"/>
          <w:sz w:val="12"/>
          <w:szCs w:val="12"/>
        </w:rPr>
        <w:t>возникшие</w:t>
      </w:r>
      <w:proofErr w:type="gramEnd"/>
      <w:r w:rsidRPr="00817494">
        <w:rPr>
          <w:rStyle w:val="1"/>
          <w:rFonts w:ascii="Times New Roman" w:hAnsi="Times New Roman" w:cs="Times New Roman"/>
          <w:sz w:val="12"/>
          <w:szCs w:val="12"/>
        </w:rPr>
        <w:t xml:space="preserve"> в результате неквалифицированного монтажа;</w:t>
      </w:r>
    </w:p>
    <w:p w:rsidR="00FF291F" w:rsidRPr="00817494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00" w:firstLine="84"/>
        <w:jc w:val="left"/>
        <w:rPr>
          <w:rFonts w:ascii="Times New Roman" w:hAnsi="Times New Roman" w:cs="Times New Roman"/>
          <w:sz w:val="12"/>
          <w:szCs w:val="12"/>
        </w:rPr>
      </w:pPr>
      <w:r w:rsidRPr="00817494">
        <w:rPr>
          <w:rStyle w:val="1"/>
          <w:rFonts w:ascii="Times New Roman" w:hAnsi="Times New Roman" w:cs="Times New Roman"/>
          <w:sz w:val="12"/>
          <w:szCs w:val="12"/>
        </w:rPr>
        <w:t>возникшие в результате нарушения правил транспортировки;</w:t>
      </w:r>
    </w:p>
    <w:p w:rsidR="00FF291F" w:rsidRPr="00817494" w:rsidRDefault="00841019" w:rsidP="00817494">
      <w:pPr>
        <w:pStyle w:val="30"/>
        <w:numPr>
          <w:ilvl w:val="0"/>
          <w:numId w:val="2"/>
        </w:numPr>
        <w:shd w:val="clear" w:color="auto" w:fill="auto"/>
        <w:spacing w:line="130" w:lineRule="exact"/>
        <w:ind w:left="200" w:firstLine="84"/>
        <w:jc w:val="left"/>
        <w:rPr>
          <w:rFonts w:ascii="Times New Roman" w:hAnsi="Times New Roman" w:cs="Times New Roman"/>
          <w:sz w:val="12"/>
          <w:szCs w:val="12"/>
        </w:rPr>
      </w:pPr>
      <w:r w:rsidRPr="00817494">
        <w:rPr>
          <w:rStyle w:val="1"/>
          <w:rFonts w:ascii="Times New Roman" w:hAnsi="Times New Roman" w:cs="Times New Roman"/>
          <w:sz w:val="12"/>
          <w:szCs w:val="12"/>
        </w:rPr>
        <w:t>возникшие в результате нарушения правил хранения, эксплуатации и ухода.</w:t>
      </w:r>
    </w:p>
    <w:p w:rsidR="00FF291F" w:rsidRPr="00817494" w:rsidRDefault="00841019">
      <w:pPr>
        <w:pStyle w:val="30"/>
        <w:numPr>
          <w:ilvl w:val="0"/>
          <w:numId w:val="4"/>
        </w:numPr>
        <w:shd w:val="clear" w:color="auto" w:fill="auto"/>
        <w:spacing w:line="130" w:lineRule="exact"/>
        <w:ind w:left="160" w:right="20" w:hanging="140"/>
        <w:rPr>
          <w:rFonts w:ascii="Times New Roman" w:hAnsi="Times New Roman" w:cs="Times New Roman"/>
          <w:sz w:val="12"/>
          <w:szCs w:val="12"/>
        </w:rPr>
      </w:pPr>
      <w:r w:rsidRPr="00817494">
        <w:rPr>
          <w:rStyle w:val="1"/>
          <w:rFonts w:ascii="Times New Roman" w:hAnsi="Times New Roman" w:cs="Times New Roman"/>
          <w:sz w:val="12"/>
          <w:szCs w:val="12"/>
        </w:rPr>
        <w:t>При обнаружении дефектов производственного характера необходимо обратиться к фирме-продавцу. Возврат изделия осуществляется в упаковке, обеспечивающей сохранность дверного полотна. Без упаковки прием возвратных межкомнатных дверей не производится.</w:t>
      </w:r>
    </w:p>
    <w:sectPr w:rsidR="00FF291F" w:rsidRPr="00817494" w:rsidSect="0009043A">
      <w:pgSz w:w="16838" w:h="11909" w:orient="landscape"/>
      <w:pgMar w:top="426" w:right="220" w:bottom="142" w:left="220" w:header="0" w:footer="3" w:gutter="0"/>
      <w:cols w:num="3" w:space="42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68" w:rsidRDefault="00262868" w:rsidP="00FF291F">
      <w:r>
        <w:separator/>
      </w:r>
    </w:p>
  </w:endnote>
  <w:endnote w:type="continuationSeparator" w:id="0">
    <w:p w:rsidR="00262868" w:rsidRDefault="00262868" w:rsidP="00FF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68" w:rsidRDefault="00262868"/>
  </w:footnote>
  <w:footnote w:type="continuationSeparator" w:id="0">
    <w:p w:rsidR="00262868" w:rsidRDefault="002628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344F"/>
    <w:multiLevelType w:val="multilevel"/>
    <w:tmpl w:val="E5A47F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C58A0"/>
    <w:multiLevelType w:val="multilevel"/>
    <w:tmpl w:val="B31CCA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6D5DB1"/>
    <w:multiLevelType w:val="multilevel"/>
    <w:tmpl w:val="29E0CB98"/>
    <w:lvl w:ilvl="0">
      <w:start w:val="1"/>
      <w:numFmt w:val="decimal"/>
      <w:lvlText w:val="7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7929DD"/>
    <w:multiLevelType w:val="multilevel"/>
    <w:tmpl w:val="A1C8E46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F291F"/>
    <w:rsid w:val="0004042B"/>
    <w:rsid w:val="000507E3"/>
    <w:rsid w:val="00066685"/>
    <w:rsid w:val="0009043A"/>
    <w:rsid w:val="001112B7"/>
    <w:rsid w:val="00160BFC"/>
    <w:rsid w:val="00186547"/>
    <w:rsid w:val="001B59BE"/>
    <w:rsid w:val="001E5F12"/>
    <w:rsid w:val="00233186"/>
    <w:rsid w:val="00262868"/>
    <w:rsid w:val="00291FB3"/>
    <w:rsid w:val="00345D42"/>
    <w:rsid w:val="00356F36"/>
    <w:rsid w:val="003921F8"/>
    <w:rsid w:val="003C7A8B"/>
    <w:rsid w:val="004747F7"/>
    <w:rsid w:val="00593778"/>
    <w:rsid w:val="005F5958"/>
    <w:rsid w:val="0060409A"/>
    <w:rsid w:val="00633DF0"/>
    <w:rsid w:val="006C42E1"/>
    <w:rsid w:val="007C6153"/>
    <w:rsid w:val="007E2772"/>
    <w:rsid w:val="007E62DF"/>
    <w:rsid w:val="00817494"/>
    <w:rsid w:val="00841019"/>
    <w:rsid w:val="008E4561"/>
    <w:rsid w:val="009D2B7A"/>
    <w:rsid w:val="00A220B6"/>
    <w:rsid w:val="00AC05F4"/>
    <w:rsid w:val="00AC5D73"/>
    <w:rsid w:val="00B0579A"/>
    <w:rsid w:val="00B12136"/>
    <w:rsid w:val="00B32CBB"/>
    <w:rsid w:val="00BD5B74"/>
    <w:rsid w:val="00C22E08"/>
    <w:rsid w:val="00CA2103"/>
    <w:rsid w:val="00CF325B"/>
    <w:rsid w:val="00CF41FE"/>
    <w:rsid w:val="00E02B7C"/>
    <w:rsid w:val="00E73538"/>
    <w:rsid w:val="00E96D43"/>
    <w:rsid w:val="00F5647A"/>
    <w:rsid w:val="00F61114"/>
    <w:rsid w:val="00FB1CD9"/>
    <w:rsid w:val="00FD26A9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91F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2Exact0">
    <w:name w:val="Основной текст (2) Exact"/>
    <w:basedOn w:val="2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FF291F"/>
    <w:rPr>
      <w:rFonts w:ascii="Garamond" w:eastAsia="Garamond" w:hAnsi="Garamond" w:cs="Garamond"/>
      <w:b/>
      <w:bCs/>
      <w:i w:val="0"/>
      <w:iCs w:val="0"/>
      <w:smallCaps w:val="0"/>
      <w:strike w:val="0"/>
      <w:sz w:val="58"/>
      <w:szCs w:val="58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sid w:val="00FF291F"/>
    <w:rPr>
      <w:rFonts w:ascii="Garamond" w:eastAsia="Garamond" w:hAnsi="Garamond" w:cs="Garamond"/>
      <w:b/>
      <w:bCs/>
      <w:i w:val="0"/>
      <w:iCs w:val="0"/>
      <w:smallCaps w:val="0"/>
      <w:strike w:val="0"/>
      <w:color w:val="FFFFFF"/>
      <w:spacing w:val="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FF291F"/>
    <w:rPr>
      <w:rFonts w:ascii="Garamond" w:eastAsia="Garamond" w:hAnsi="Garamond" w:cs="Garamond"/>
      <w:b/>
      <w:bCs/>
      <w:i w:val="0"/>
      <w:iCs w:val="0"/>
      <w:smallCaps w:val="0"/>
      <w:strike w:val="0"/>
      <w:spacing w:val="270"/>
      <w:sz w:val="54"/>
      <w:szCs w:val="54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sid w:val="00FF291F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314"/>
      <w:sz w:val="32"/>
      <w:szCs w:val="32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6Exact0">
    <w:name w:val="Основной текст (6) Exact"/>
    <w:basedOn w:val="6Exact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9"/>
      <w:szCs w:val="9"/>
      <w:u w:val="none"/>
    </w:rPr>
  </w:style>
  <w:style w:type="character" w:customStyle="1" w:styleId="7Exact0">
    <w:name w:val="Основной текст (7) Exact"/>
    <w:basedOn w:val="7Exact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9"/>
      <w:sz w:val="62"/>
      <w:szCs w:val="62"/>
      <w:u w:val="none"/>
    </w:rPr>
  </w:style>
  <w:style w:type="character" w:customStyle="1" w:styleId="8Exact0">
    <w:name w:val="Основной текст (8) Exact"/>
    <w:basedOn w:val="8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FF291F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Exact0">
    <w:name w:val="Основной текст (9) Exact"/>
    <w:basedOn w:val="9Exact"/>
    <w:rsid w:val="00FF291F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">
    <w:name w:val="Основной текст (11) Exact"/>
    <w:basedOn w:val="a0"/>
    <w:link w:val="11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11Exact0">
    <w:name w:val="Основной текст (11) Exact"/>
    <w:basedOn w:val="11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Exact0">
    <w:name w:val="Основной текст (12) Exact"/>
    <w:basedOn w:val="12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30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">
    <w:name w:val="Основной текст1"/>
    <w:basedOn w:val="a4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6">
    <w:name w:val="Заголовок №1"/>
    <w:basedOn w:val="14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0">
    <w:name w:val="Основной текст2"/>
    <w:basedOn w:val="a4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FF291F"/>
    <w:pPr>
      <w:shd w:val="clear" w:color="auto" w:fill="FFFFFF"/>
      <w:spacing w:line="173" w:lineRule="exact"/>
      <w:jc w:val="center"/>
    </w:pPr>
    <w:rPr>
      <w:rFonts w:ascii="Franklin Gothic Book" w:eastAsia="Franklin Gothic Book" w:hAnsi="Franklin Gothic Book" w:cs="Franklin Gothic Book"/>
      <w:spacing w:val="-1"/>
      <w:sz w:val="14"/>
      <w:szCs w:val="14"/>
    </w:rPr>
  </w:style>
  <w:style w:type="paragraph" w:customStyle="1" w:styleId="3">
    <w:name w:val="Основной текст (3)"/>
    <w:basedOn w:val="a"/>
    <w:link w:val="3Exact"/>
    <w:rsid w:val="00FF291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58"/>
      <w:szCs w:val="58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FF291F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270"/>
      <w:sz w:val="54"/>
      <w:szCs w:val="54"/>
      <w:lang w:val="en-US" w:eastAsia="en-US" w:bidi="en-US"/>
    </w:rPr>
  </w:style>
  <w:style w:type="paragraph" w:customStyle="1" w:styleId="5">
    <w:name w:val="Основной текст (5)"/>
    <w:basedOn w:val="a"/>
    <w:link w:val="5Exact"/>
    <w:rsid w:val="00FF291F"/>
    <w:pPr>
      <w:shd w:val="clear" w:color="auto" w:fill="FFFFFF"/>
      <w:spacing w:before="60" w:line="0" w:lineRule="atLeast"/>
    </w:pPr>
    <w:rPr>
      <w:rFonts w:ascii="Angsana New" w:eastAsia="Angsana New" w:hAnsi="Angsana New" w:cs="Angsana New"/>
      <w:b/>
      <w:bCs/>
      <w:spacing w:val="314"/>
      <w:sz w:val="32"/>
      <w:szCs w:val="32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FF291F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1"/>
      <w:szCs w:val="11"/>
    </w:rPr>
  </w:style>
  <w:style w:type="paragraph" w:customStyle="1" w:styleId="7">
    <w:name w:val="Основной текст (7)"/>
    <w:basedOn w:val="a"/>
    <w:link w:val="7Exact"/>
    <w:rsid w:val="00FF291F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9"/>
      <w:szCs w:val="9"/>
    </w:rPr>
  </w:style>
  <w:style w:type="paragraph" w:customStyle="1" w:styleId="8">
    <w:name w:val="Основной текст (8)"/>
    <w:basedOn w:val="a"/>
    <w:link w:val="8Exact"/>
    <w:rsid w:val="00FF291F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9"/>
      <w:sz w:val="62"/>
      <w:szCs w:val="62"/>
    </w:rPr>
  </w:style>
  <w:style w:type="paragraph" w:customStyle="1" w:styleId="9">
    <w:name w:val="Основной текст (9)"/>
    <w:basedOn w:val="a"/>
    <w:link w:val="9Exact"/>
    <w:rsid w:val="00FF291F"/>
    <w:pPr>
      <w:shd w:val="clear" w:color="auto" w:fill="FFFFFF"/>
      <w:spacing w:line="307" w:lineRule="exact"/>
      <w:jc w:val="center"/>
    </w:pPr>
    <w:rPr>
      <w:rFonts w:ascii="Franklin Gothic Book" w:eastAsia="Franklin Gothic Book" w:hAnsi="Franklin Gothic Book" w:cs="Franklin Gothic Book"/>
      <w:b/>
      <w:bCs/>
      <w:sz w:val="26"/>
      <w:szCs w:val="26"/>
    </w:rPr>
  </w:style>
  <w:style w:type="paragraph" w:customStyle="1" w:styleId="10">
    <w:name w:val="Основной текст (10)"/>
    <w:basedOn w:val="a"/>
    <w:link w:val="10Exact"/>
    <w:rsid w:val="00FF291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1">
    <w:name w:val="Основной текст (11)"/>
    <w:basedOn w:val="a"/>
    <w:link w:val="11Exact"/>
    <w:rsid w:val="00FF291F"/>
    <w:pPr>
      <w:shd w:val="clear" w:color="auto" w:fill="FFFFFF"/>
      <w:spacing w:line="149" w:lineRule="exact"/>
      <w:jc w:val="center"/>
    </w:pPr>
    <w:rPr>
      <w:rFonts w:ascii="Franklin Gothic Book" w:eastAsia="Franklin Gothic Book" w:hAnsi="Franklin Gothic Book" w:cs="Franklin Gothic Book"/>
      <w:spacing w:val="-1"/>
      <w:sz w:val="15"/>
      <w:szCs w:val="15"/>
    </w:rPr>
  </w:style>
  <w:style w:type="paragraph" w:customStyle="1" w:styleId="12">
    <w:name w:val="Основной текст (12)"/>
    <w:basedOn w:val="a"/>
    <w:link w:val="12Exact"/>
    <w:rsid w:val="00FF291F"/>
    <w:pPr>
      <w:shd w:val="clear" w:color="auto" w:fill="FFFFFF"/>
      <w:spacing w:line="149" w:lineRule="exact"/>
      <w:jc w:val="center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13">
    <w:name w:val="Основной текст (13)"/>
    <w:basedOn w:val="a"/>
    <w:link w:val="13Exact"/>
    <w:rsid w:val="00FF291F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3"/>
    <w:basedOn w:val="a"/>
    <w:link w:val="a4"/>
    <w:rsid w:val="00FF291F"/>
    <w:pPr>
      <w:shd w:val="clear" w:color="auto" w:fill="FFFFFF"/>
      <w:spacing w:line="134" w:lineRule="exact"/>
      <w:ind w:hanging="340"/>
      <w:jc w:val="both"/>
    </w:pPr>
    <w:rPr>
      <w:rFonts w:ascii="Arial" w:eastAsia="Arial" w:hAnsi="Arial" w:cs="Arial"/>
      <w:sz w:val="11"/>
      <w:szCs w:val="11"/>
    </w:rPr>
  </w:style>
  <w:style w:type="paragraph" w:customStyle="1" w:styleId="15">
    <w:name w:val="Заголовок №1"/>
    <w:basedOn w:val="a"/>
    <w:link w:val="14"/>
    <w:rsid w:val="00FF291F"/>
    <w:pPr>
      <w:shd w:val="clear" w:color="auto" w:fill="FFFFFF"/>
      <w:spacing w:line="130" w:lineRule="exact"/>
      <w:ind w:hanging="280"/>
      <w:jc w:val="both"/>
      <w:outlineLvl w:val="0"/>
    </w:pPr>
    <w:rPr>
      <w:rFonts w:ascii="Arial" w:eastAsia="Arial" w:hAnsi="Arial" w:cs="Arial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BD5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B7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91F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2Exact0">
    <w:name w:val="Основной текст (2) Exact"/>
    <w:basedOn w:val="2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FF291F"/>
    <w:rPr>
      <w:rFonts w:ascii="Garamond" w:eastAsia="Garamond" w:hAnsi="Garamond" w:cs="Garamond"/>
      <w:b/>
      <w:bCs/>
      <w:i w:val="0"/>
      <w:iCs w:val="0"/>
      <w:smallCaps w:val="0"/>
      <w:strike w:val="0"/>
      <w:sz w:val="58"/>
      <w:szCs w:val="58"/>
      <w:u w:val="none"/>
      <w:lang w:val="en-US" w:eastAsia="en-US" w:bidi="en-US"/>
    </w:rPr>
  </w:style>
  <w:style w:type="character" w:customStyle="1" w:styleId="3Exact0">
    <w:name w:val="Основной текст (3) Exact"/>
    <w:basedOn w:val="3Exact"/>
    <w:rsid w:val="00FF291F"/>
    <w:rPr>
      <w:rFonts w:ascii="Garamond" w:eastAsia="Garamond" w:hAnsi="Garamond" w:cs="Garamond"/>
      <w:b/>
      <w:bCs/>
      <w:i w:val="0"/>
      <w:iCs w:val="0"/>
      <w:smallCaps w:val="0"/>
      <w:strike w:val="0"/>
      <w:color w:val="FFFFFF"/>
      <w:spacing w:val="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FF291F"/>
    <w:rPr>
      <w:rFonts w:ascii="Garamond" w:eastAsia="Garamond" w:hAnsi="Garamond" w:cs="Garamond"/>
      <w:b/>
      <w:bCs/>
      <w:i w:val="0"/>
      <w:iCs w:val="0"/>
      <w:smallCaps w:val="0"/>
      <w:strike w:val="0"/>
      <w:spacing w:val="270"/>
      <w:sz w:val="54"/>
      <w:szCs w:val="54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sid w:val="00FF291F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314"/>
      <w:sz w:val="32"/>
      <w:szCs w:val="32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6Exact0">
    <w:name w:val="Основной текст (6) Exact"/>
    <w:basedOn w:val="6Exact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9"/>
      <w:szCs w:val="9"/>
      <w:u w:val="none"/>
    </w:rPr>
  </w:style>
  <w:style w:type="character" w:customStyle="1" w:styleId="7Exact0">
    <w:name w:val="Основной текст (7) Exact"/>
    <w:basedOn w:val="7Exact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9"/>
      <w:sz w:val="62"/>
      <w:szCs w:val="62"/>
      <w:u w:val="none"/>
    </w:rPr>
  </w:style>
  <w:style w:type="character" w:customStyle="1" w:styleId="8Exact0">
    <w:name w:val="Основной текст (8) Exact"/>
    <w:basedOn w:val="8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FF291F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Exact0">
    <w:name w:val="Основной текст (9) Exact"/>
    <w:basedOn w:val="9Exact"/>
    <w:rsid w:val="00FF291F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">
    <w:name w:val="Основной текст (11) Exact"/>
    <w:basedOn w:val="a0"/>
    <w:link w:val="11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11Exact0">
    <w:name w:val="Основной текст (11) Exact"/>
    <w:basedOn w:val="11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Exact0">
    <w:name w:val="Основной текст (12) Exact"/>
    <w:basedOn w:val="12Exact"/>
    <w:rsid w:val="00FF291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30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">
    <w:name w:val="Основной текст1"/>
    <w:basedOn w:val="a4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6">
    <w:name w:val="Заголовок №1"/>
    <w:basedOn w:val="14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0">
    <w:name w:val="Основной текст2"/>
    <w:basedOn w:val="a4"/>
    <w:rsid w:val="00FF29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FF291F"/>
    <w:pPr>
      <w:shd w:val="clear" w:color="auto" w:fill="FFFFFF"/>
      <w:spacing w:line="173" w:lineRule="exact"/>
      <w:jc w:val="center"/>
    </w:pPr>
    <w:rPr>
      <w:rFonts w:ascii="Franklin Gothic Book" w:eastAsia="Franklin Gothic Book" w:hAnsi="Franklin Gothic Book" w:cs="Franklin Gothic Book"/>
      <w:spacing w:val="-1"/>
      <w:sz w:val="14"/>
      <w:szCs w:val="14"/>
    </w:rPr>
  </w:style>
  <w:style w:type="paragraph" w:customStyle="1" w:styleId="3">
    <w:name w:val="Основной текст (3)"/>
    <w:basedOn w:val="a"/>
    <w:link w:val="3Exact"/>
    <w:rsid w:val="00FF291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58"/>
      <w:szCs w:val="58"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FF291F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270"/>
      <w:sz w:val="54"/>
      <w:szCs w:val="54"/>
      <w:lang w:val="en-US" w:eastAsia="en-US" w:bidi="en-US"/>
    </w:rPr>
  </w:style>
  <w:style w:type="paragraph" w:customStyle="1" w:styleId="5">
    <w:name w:val="Основной текст (5)"/>
    <w:basedOn w:val="a"/>
    <w:link w:val="5Exact"/>
    <w:rsid w:val="00FF291F"/>
    <w:pPr>
      <w:shd w:val="clear" w:color="auto" w:fill="FFFFFF"/>
      <w:spacing w:before="60" w:line="0" w:lineRule="atLeast"/>
    </w:pPr>
    <w:rPr>
      <w:rFonts w:ascii="Angsana New" w:eastAsia="Angsana New" w:hAnsi="Angsana New" w:cs="Angsana New"/>
      <w:b/>
      <w:bCs/>
      <w:spacing w:val="314"/>
      <w:sz w:val="32"/>
      <w:szCs w:val="32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FF291F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1"/>
      <w:szCs w:val="11"/>
    </w:rPr>
  </w:style>
  <w:style w:type="paragraph" w:customStyle="1" w:styleId="7">
    <w:name w:val="Основной текст (7)"/>
    <w:basedOn w:val="a"/>
    <w:link w:val="7Exact"/>
    <w:rsid w:val="00FF291F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9"/>
      <w:szCs w:val="9"/>
    </w:rPr>
  </w:style>
  <w:style w:type="paragraph" w:customStyle="1" w:styleId="8">
    <w:name w:val="Основной текст (8)"/>
    <w:basedOn w:val="a"/>
    <w:link w:val="8Exact"/>
    <w:rsid w:val="00FF291F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9"/>
      <w:sz w:val="62"/>
      <w:szCs w:val="62"/>
    </w:rPr>
  </w:style>
  <w:style w:type="paragraph" w:customStyle="1" w:styleId="9">
    <w:name w:val="Основной текст (9)"/>
    <w:basedOn w:val="a"/>
    <w:link w:val="9Exact"/>
    <w:rsid w:val="00FF291F"/>
    <w:pPr>
      <w:shd w:val="clear" w:color="auto" w:fill="FFFFFF"/>
      <w:spacing w:line="307" w:lineRule="exact"/>
      <w:jc w:val="center"/>
    </w:pPr>
    <w:rPr>
      <w:rFonts w:ascii="Franklin Gothic Book" w:eastAsia="Franklin Gothic Book" w:hAnsi="Franklin Gothic Book" w:cs="Franklin Gothic Book"/>
      <w:b/>
      <w:bCs/>
      <w:sz w:val="26"/>
      <w:szCs w:val="26"/>
    </w:rPr>
  </w:style>
  <w:style w:type="paragraph" w:customStyle="1" w:styleId="10">
    <w:name w:val="Основной текст (10)"/>
    <w:basedOn w:val="a"/>
    <w:link w:val="10Exact"/>
    <w:rsid w:val="00FF291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1">
    <w:name w:val="Основной текст (11)"/>
    <w:basedOn w:val="a"/>
    <w:link w:val="11Exact"/>
    <w:rsid w:val="00FF291F"/>
    <w:pPr>
      <w:shd w:val="clear" w:color="auto" w:fill="FFFFFF"/>
      <w:spacing w:line="149" w:lineRule="exact"/>
      <w:jc w:val="center"/>
    </w:pPr>
    <w:rPr>
      <w:rFonts w:ascii="Franklin Gothic Book" w:eastAsia="Franklin Gothic Book" w:hAnsi="Franklin Gothic Book" w:cs="Franklin Gothic Book"/>
      <w:spacing w:val="-1"/>
      <w:sz w:val="15"/>
      <w:szCs w:val="15"/>
    </w:rPr>
  </w:style>
  <w:style w:type="paragraph" w:customStyle="1" w:styleId="12">
    <w:name w:val="Основной текст (12)"/>
    <w:basedOn w:val="a"/>
    <w:link w:val="12Exact"/>
    <w:rsid w:val="00FF291F"/>
    <w:pPr>
      <w:shd w:val="clear" w:color="auto" w:fill="FFFFFF"/>
      <w:spacing w:line="149" w:lineRule="exact"/>
      <w:jc w:val="center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13">
    <w:name w:val="Основной текст (13)"/>
    <w:basedOn w:val="a"/>
    <w:link w:val="13Exact"/>
    <w:rsid w:val="00FF291F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3"/>
    <w:basedOn w:val="a"/>
    <w:link w:val="a4"/>
    <w:rsid w:val="00FF291F"/>
    <w:pPr>
      <w:shd w:val="clear" w:color="auto" w:fill="FFFFFF"/>
      <w:spacing w:line="134" w:lineRule="exact"/>
      <w:ind w:hanging="340"/>
      <w:jc w:val="both"/>
    </w:pPr>
    <w:rPr>
      <w:rFonts w:ascii="Arial" w:eastAsia="Arial" w:hAnsi="Arial" w:cs="Arial"/>
      <w:sz w:val="11"/>
      <w:szCs w:val="11"/>
    </w:rPr>
  </w:style>
  <w:style w:type="paragraph" w:customStyle="1" w:styleId="15">
    <w:name w:val="Заголовок №1"/>
    <w:basedOn w:val="a"/>
    <w:link w:val="14"/>
    <w:rsid w:val="00FF291F"/>
    <w:pPr>
      <w:shd w:val="clear" w:color="auto" w:fill="FFFFFF"/>
      <w:spacing w:line="130" w:lineRule="exact"/>
      <w:ind w:hanging="280"/>
      <w:jc w:val="both"/>
      <w:outlineLvl w:val="0"/>
    </w:pPr>
    <w:rPr>
      <w:rFonts w:ascii="Arial" w:eastAsia="Arial" w:hAnsi="Arial" w:cs="Arial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BD5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B7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diodo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5698-51BA-495B-9B9F-FDA0711D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>diakov.net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User</dc:creator>
  <cp:lastModifiedBy>User</cp:lastModifiedBy>
  <cp:revision>6</cp:revision>
  <cp:lastPrinted>2016-10-20T10:29:00Z</cp:lastPrinted>
  <dcterms:created xsi:type="dcterms:W3CDTF">2016-10-19T12:53:00Z</dcterms:created>
  <dcterms:modified xsi:type="dcterms:W3CDTF">2018-12-14T04:30:00Z</dcterms:modified>
</cp:coreProperties>
</file>